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C2D58" w14:textId="77777777" w:rsidR="00990BD0" w:rsidRDefault="0096588E">
      <w:pPr>
        <w:spacing w:after="0" w:line="259" w:lineRule="auto"/>
        <w:ind w:left="0" w:firstLine="0"/>
      </w:pPr>
      <w:r>
        <w:rPr>
          <w:b/>
          <w:sz w:val="18"/>
        </w:rPr>
        <w:t xml:space="preserve"> </w:t>
      </w:r>
    </w:p>
    <w:p w14:paraId="69147FE1" w14:textId="77777777" w:rsidR="00990BD0" w:rsidRDefault="0096588E">
      <w:pPr>
        <w:spacing w:after="0" w:line="259" w:lineRule="auto"/>
        <w:ind w:left="0" w:firstLine="0"/>
      </w:pPr>
      <w:r>
        <w:rPr>
          <w:b/>
          <w:sz w:val="18"/>
        </w:rPr>
        <w:t xml:space="preserve"> </w:t>
      </w:r>
    </w:p>
    <w:p w14:paraId="527ABEC4" w14:textId="77777777" w:rsidR="00990BD0" w:rsidRDefault="0096588E">
      <w:pPr>
        <w:spacing w:after="343" w:line="259" w:lineRule="auto"/>
        <w:ind w:left="0" w:firstLine="0"/>
      </w:pPr>
      <w:r>
        <w:rPr>
          <w:b/>
          <w:sz w:val="18"/>
        </w:rPr>
        <w:t xml:space="preserve"> </w:t>
      </w:r>
    </w:p>
    <w:p w14:paraId="49F551D9" w14:textId="77777777" w:rsidR="00990BD0" w:rsidRDefault="0096588E">
      <w:pPr>
        <w:spacing w:after="0" w:line="259" w:lineRule="auto"/>
        <w:ind w:left="164" w:firstLine="0"/>
        <w:jc w:val="center"/>
      </w:pPr>
      <w:r>
        <w:rPr>
          <w:sz w:val="56"/>
        </w:rPr>
        <w:t xml:space="preserve"> </w:t>
      </w:r>
    </w:p>
    <w:p w14:paraId="6351DA35" w14:textId="77777777" w:rsidR="00990BD0" w:rsidRDefault="0096588E">
      <w:pPr>
        <w:spacing w:after="0" w:line="259" w:lineRule="auto"/>
        <w:ind w:left="164" w:firstLine="0"/>
        <w:jc w:val="center"/>
      </w:pPr>
      <w:r>
        <w:rPr>
          <w:sz w:val="56"/>
        </w:rPr>
        <w:t xml:space="preserve"> </w:t>
      </w:r>
    </w:p>
    <w:p w14:paraId="562CFE11" w14:textId="77777777" w:rsidR="00990BD0" w:rsidRDefault="0096588E">
      <w:pPr>
        <w:spacing w:after="0" w:line="259" w:lineRule="auto"/>
        <w:ind w:left="161" w:firstLine="0"/>
        <w:jc w:val="center"/>
      </w:pPr>
      <w:r>
        <w:rPr>
          <w:noProof/>
        </w:rPr>
        <w:drawing>
          <wp:inline distT="0" distB="0" distL="0" distR="0" wp14:anchorId="7A8C99C0" wp14:editId="7EF3431F">
            <wp:extent cx="2500630" cy="1598930"/>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0"/>
                    <a:stretch>
                      <a:fillRect/>
                    </a:stretch>
                  </pic:blipFill>
                  <pic:spPr>
                    <a:xfrm>
                      <a:off x="0" y="0"/>
                      <a:ext cx="2500630" cy="1598930"/>
                    </a:xfrm>
                    <a:prstGeom prst="rect">
                      <a:avLst/>
                    </a:prstGeom>
                  </pic:spPr>
                </pic:pic>
              </a:graphicData>
            </a:graphic>
          </wp:inline>
        </w:drawing>
      </w:r>
      <w:r>
        <w:rPr>
          <w:sz w:val="56"/>
        </w:rPr>
        <w:t xml:space="preserve"> </w:t>
      </w:r>
    </w:p>
    <w:p w14:paraId="171BB1B6" w14:textId="77777777" w:rsidR="00990BD0" w:rsidRDefault="0096588E">
      <w:pPr>
        <w:spacing w:after="0" w:line="259" w:lineRule="auto"/>
        <w:ind w:left="164" w:firstLine="0"/>
        <w:jc w:val="center"/>
      </w:pPr>
      <w:r>
        <w:rPr>
          <w:sz w:val="56"/>
        </w:rPr>
        <w:t xml:space="preserve"> </w:t>
      </w:r>
    </w:p>
    <w:p w14:paraId="1C7D5D4C" w14:textId="77777777" w:rsidR="00990BD0" w:rsidRDefault="0096588E">
      <w:pPr>
        <w:spacing w:after="102" w:line="259" w:lineRule="auto"/>
        <w:ind w:left="346" w:firstLine="0"/>
      </w:pPr>
      <w:r>
        <w:rPr>
          <w:rFonts w:ascii="Lucida Handwriting" w:eastAsia="Lucida Handwriting" w:hAnsi="Lucida Handwriting" w:cs="Lucida Handwriting"/>
          <w:i/>
          <w:sz w:val="36"/>
        </w:rPr>
        <w:t xml:space="preserve">‘Together we dream, believe and achieve’ </w:t>
      </w:r>
    </w:p>
    <w:p w14:paraId="1070FFB5" w14:textId="77777777" w:rsidR="00990BD0" w:rsidRDefault="0096588E">
      <w:pPr>
        <w:spacing w:after="0" w:line="259" w:lineRule="auto"/>
        <w:ind w:left="0" w:firstLine="0"/>
      </w:pPr>
      <w:r>
        <w:rPr>
          <w:sz w:val="56"/>
        </w:rPr>
        <w:t xml:space="preserve"> </w:t>
      </w:r>
    </w:p>
    <w:p w14:paraId="5A0E8716" w14:textId="77777777" w:rsidR="00990BD0" w:rsidRDefault="0096588E">
      <w:pPr>
        <w:spacing w:after="0" w:line="259" w:lineRule="auto"/>
        <w:ind w:left="164" w:firstLine="0"/>
        <w:jc w:val="center"/>
      </w:pPr>
      <w:r>
        <w:rPr>
          <w:sz w:val="56"/>
        </w:rPr>
        <w:t xml:space="preserve"> </w:t>
      </w:r>
    </w:p>
    <w:p w14:paraId="7A614A01" w14:textId="77777777" w:rsidR="00990BD0" w:rsidRDefault="0096588E">
      <w:pPr>
        <w:spacing w:after="0" w:line="259" w:lineRule="auto"/>
        <w:ind w:left="0" w:right="1" w:firstLine="0"/>
        <w:jc w:val="center"/>
      </w:pPr>
      <w:r>
        <w:rPr>
          <w:sz w:val="56"/>
        </w:rPr>
        <w:t xml:space="preserve"> POLICY FOR EQUALITIES </w:t>
      </w:r>
    </w:p>
    <w:p w14:paraId="0161019A" w14:textId="77777777" w:rsidR="00990BD0" w:rsidRDefault="0096588E">
      <w:pPr>
        <w:spacing w:after="0" w:line="259" w:lineRule="auto"/>
        <w:ind w:left="164" w:firstLine="0"/>
        <w:jc w:val="center"/>
      </w:pPr>
      <w:r>
        <w:rPr>
          <w:sz w:val="56"/>
        </w:rPr>
        <w:t xml:space="preserve"> </w:t>
      </w:r>
    </w:p>
    <w:p w14:paraId="01872087" w14:textId="77777777" w:rsidR="00990BD0" w:rsidRDefault="0096588E">
      <w:pPr>
        <w:spacing w:after="0" w:line="259" w:lineRule="auto"/>
        <w:ind w:left="0" w:firstLine="0"/>
      </w:pPr>
      <w:r>
        <w:rPr>
          <w:sz w:val="56"/>
        </w:rPr>
        <w:t xml:space="preserve"> </w:t>
      </w:r>
    </w:p>
    <w:p w14:paraId="37F79BA2" w14:textId="77777777" w:rsidR="00990BD0" w:rsidRDefault="0096588E">
      <w:pPr>
        <w:spacing w:after="0" w:line="259" w:lineRule="auto"/>
        <w:ind w:left="320" w:firstLine="0"/>
        <w:jc w:val="center"/>
      </w:pPr>
      <w:r>
        <w:rPr>
          <w:sz w:val="56"/>
        </w:rPr>
        <w:t xml:space="preserve">  </w:t>
      </w:r>
    </w:p>
    <w:p w14:paraId="311A6ADB" w14:textId="77777777" w:rsidR="00990BD0" w:rsidRDefault="0096588E">
      <w:pPr>
        <w:spacing w:after="0" w:line="259" w:lineRule="auto"/>
        <w:ind w:left="164" w:firstLine="0"/>
        <w:jc w:val="center"/>
      </w:pPr>
      <w:r>
        <w:rPr>
          <w:sz w:val="56"/>
        </w:rPr>
        <w:t xml:space="preserve"> </w:t>
      </w:r>
    </w:p>
    <w:p w14:paraId="5D822C59" w14:textId="77777777" w:rsidR="00990BD0" w:rsidRDefault="0096588E">
      <w:pPr>
        <w:spacing w:after="31" w:line="259" w:lineRule="auto"/>
        <w:ind w:left="0" w:firstLine="0"/>
      </w:pPr>
      <w:r>
        <w:rPr>
          <w:sz w:val="28"/>
        </w:rPr>
        <w:t xml:space="preserve"> </w:t>
      </w:r>
    </w:p>
    <w:p w14:paraId="65EC3589" w14:textId="77777777" w:rsidR="00990BD0" w:rsidRDefault="0096588E">
      <w:pPr>
        <w:spacing w:after="0" w:line="259" w:lineRule="auto"/>
        <w:ind w:left="0" w:firstLine="0"/>
      </w:pPr>
      <w:r>
        <w:rPr>
          <w:sz w:val="28"/>
        </w:rPr>
        <w:t xml:space="preserve">  </w:t>
      </w:r>
      <w:r>
        <w:rPr>
          <w:sz w:val="32"/>
        </w:rPr>
        <w:t xml:space="preserve"> </w:t>
      </w:r>
    </w:p>
    <w:tbl>
      <w:tblPr>
        <w:tblStyle w:val="TableGrid"/>
        <w:tblW w:w="9290" w:type="dxa"/>
        <w:tblInd w:w="-108" w:type="dxa"/>
        <w:tblCellMar>
          <w:top w:w="11" w:type="dxa"/>
          <w:left w:w="108" w:type="dxa"/>
          <w:right w:w="115" w:type="dxa"/>
        </w:tblCellMar>
        <w:tblLook w:val="04A0" w:firstRow="1" w:lastRow="0" w:firstColumn="1" w:lastColumn="0" w:noHBand="0" w:noVBand="1"/>
      </w:tblPr>
      <w:tblGrid>
        <w:gridCol w:w="4659"/>
        <w:gridCol w:w="4631"/>
      </w:tblGrid>
      <w:tr w:rsidR="00990BD0" w14:paraId="6AD3A1CE" w14:textId="77777777">
        <w:trPr>
          <w:trHeight w:val="379"/>
        </w:trPr>
        <w:tc>
          <w:tcPr>
            <w:tcW w:w="4659" w:type="dxa"/>
            <w:tcBorders>
              <w:top w:val="single" w:sz="4" w:space="0" w:color="000000"/>
              <w:left w:val="single" w:sz="4" w:space="0" w:color="000000"/>
              <w:bottom w:val="single" w:sz="4" w:space="0" w:color="000000"/>
              <w:right w:val="single" w:sz="4" w:space="0" w:color="000000"/>
            </w:tcBorders>
          </w:tcPr>
          <w:p w14:paraId="31CEB57E" w14:textId="77777777" w:rsidR="00990BD0" w:rsidRDefault="0096588E">
            <w:pPr>
              <w:spacing w:after="0" w:line="259" w:lineRule="auto"/>
              <w:ind w:left="0" w:firstLine="0"/>
            </w:pPr>
            <w:r>
              <w:rPr>
                <w:b/>
                <w:sz w:val="32"/>
              </w:rPr>
              <w:t xml:space="preserve">Document name </w:t>
            </w:r>
          </w:p>
        </w:tc>
        <w:tc>
          <w:tcPr>
            <w:tcW w:w="4631" w:type="dxa"/>
            <w:tcBorders>
              <w:top w:val="single" w:sz="4" w:space="0" w:color="000000"/>
              <w:left w:val="single" w:sz="4" w:space="0" w:color="000000"/>
              <w:bottom w:val="single" w:sz="4" w:space="0" w:color="000000"/>
              <w:right w:val="single" w:sz="4" w:space="0" w:color="000000"/>
            </w:tcBorders>
          </w:tcPr>
          <w:p w14:paraId="62156BC0" w14:textId="77777777" w:rsidR="00990BD0" w:rsidRDefault="0096588E">
            <w:pPr>
              <w:spacing w:after="0" w:line="259" w:lineRule="auto"/>
              <w:ind w:left="0" w:firstLine="0"/>
            </w:pPr>
            <w:r>
              <w:rPr>
                <w:sz w:val="32"/>
              </w:rPr>
              <w:t xml:space="preserve">Equalities </w:t>
            </w:r>
          </w:p>
        </w:tc>
      </w:tr>
      <w:tr w:rsidR="00990BD0" w14:paraId="1FC4EBDA" w14:textId="77777777">
        <w:trPr>
          <w:trHeight w:val="377"/>
        </w:trPr>
        <w:tc>
          <w:tcPr>
            <w:tcW w:w="4659" w:type="dxa"/>
            <w:tcBorders>
              <w:top w:val="single" w:sz="4" w:space="0" w:color="000000"/>
              <w:left w:val="single" w:sz="4" w:space="0" w:color="000000"/>
              <w:bottom w:val="single" w:sz="4" w:space="0" w:color="000000"/>
              <w:right w:val="single" w:sz="4" w:space="0" w:color="000000"/>
            </w:tcBorders>
          </w:tcPr>
          <w:p w14:paraId="53F33BBE" w14:textId="77777777" w:rsidR="00990BD0" w:rsidRDefault="0096588E">
            <w:pPr>
              <w:spacing w:after="0" w:line="259" w:lineRule="auto"/>
              <w:ind w:left="0" w:firstLine="0"/>
            </w:pPr>
            <w:r>
              <w:rPr>
                <w:b/>
                <w:sz w:val="32"/>
              </w:rPr>
              <w:t xml:space="preserve">Authors </w:t>
            </w:r>
          </w:p>
        </w:tc>
        <w:tc>
          <w:tcPr>
            <w:tcW w:w="4631" w:type="dxa"/>
            <w:tcBorders>
              <w:top w:val="single" w:sz="4" w:space="0" w:color="000000"/>
              <w:left w:val="single" w:sz="4" w:space="0" w:color="000000"/>
              <w:bottom w:val="single" w:sz="4" w:space="0" w:color="000000"/>
              <w:right w:val="single" w:sz="4" w:space="0" w:color="000000"/>
            </w:tcBorders>
          </w:tcPr>
          <w:p w14:paraId="3547D50C" w14:textId="77777777" w:rsidR="00990BD0" w:rsidRDefault="0096588E">
            <w:pPr>
              <w:spacing w:after="0" w:line="259" w:lineRule="auto"/>
              <w:ind w:left="0" w:firstLine="0"/>
            </w:pPr>
            <w:r>
              <w:rPr>
                <w:sz w:val="32"/>
              </w:rPr>
              <w:t xml:space="preserve">N Millar </w:t>
            </w:r>
          </w:p>
        </w:tc>
      </w:tr>
      <w:tr w:rsidR="00990BD0" w14:paraId="01E0DD97" w14:textId="77777777">
        <w:trPr>
          <w:trHeight w:val="379"/>
        </w:trPr>
        <w:tc>
          <w:tcPr>
            <w:tcW w:w="4659" w:type="dxa"/>
            <w:tcBorders>
              <w:top w:val="single" w:sz="4" w:space="0" w:color="000000"/>
              <w:left w:val="single" w:sz="4" w:space="0" w:color="000000"/>
              <w:bottom w:val="single" w:sz="4" w:space="0" w:color="000000"/>
              <w:right w:val="single" w:sz="4" w:space="0" w:color="000000"/>
            </w:tcBorders>
          </w:tcPr>
          <w:p w14:paraId="6098D067" w14:textId="77777777" w:rsidR="00990BD0" w:rsidRDefault="0096588E">
            <w:pPr>
              <w:spacing w:after="0" w:line="259" w:lineRule="auto"/>
              <w:ind w:left="0" w:firstLine="0"/>
            </w:pPr>
            <w:r>
              <w:rPr>
                <w:b/>
                <w:sz w:val="32"/>
              </w:rPr>
              <w:t xml:space="preserve">Date approved </w:t>
            </w:r>
          </w:p>
        </w:tc>
        <w:tc>
          <w:tcPr>
            <w:tcW w:w="4631" w:type="dxa"/>
            <w:tcBorders>
              <w:top w:val="single" w:sz="4" w:space="0" w:color="000000"/>
              <w:left w:val="single" w:sz="4" w:space="0" w:color="000000"/>
              <w:bottom w:val="single" w:sz="4" w:space="0" w:color="000000"/>
              <w:right w:val="single" w:sz="4" w:space="0" w:color="000000"/>
            </w:tcBorders>
          </w:tcPr>
          <w:p w14:paraId="617FE0D3" w14:textId="3D491C07" w:rsidR="00990BD0" w:rsidRDefault="00D26952">
            <w:pPr>
              <w:spacing w:after="0" w:line="259" w:lineRule="auto"/>
              <w:ind w:left="0" w:firstLine="0"/>
            </w:pPr>
            <w:r>
              <w:rPr>
                <w:sz w:val="32"/>
              </w:rPr>
              <w:t>October 2025</w:t>
            </w:r>
          </w:p>
        </w:tc>
      </w:tr>
      <w:tr w:rsidR="00990BD0" w14:paraId="40D34ADA" w14:textId="77777777">
        <w:trPr>
          <w:trHeight w:val="377"/>
        </w:trPr>
        <w:tc>
          <w:tcPr>
            <w:tcW w:w="4659" w:type="dxa"/>
            <w:tcBorders>
              <w:top w:val="single" w:sz="4" w:space="0" w:color="000000"/>
              <w:left w:val="single" w:sz="4" w:space="0" w:color="000000"/>
              <w:bottom w:val="single" w:sz="4" w:space="0" w:color="000000"/>
              <w:right w:val="single" w:sz="4" w:space="0" w:color="000000"/>
            </w:tcBorders>
          </w:tcPr>
          <w:p w14:paraId="2AA1A2A7" w14:textId="77777777" w:rsidR="00990BD0" w:rsidRDefault="0096588E">
            <w:pPr>
              <w:spacing w:after="0" w:line="259" w:lineRule="auto"/>
              <w:ind w:left="0" w:firstLine="0"/>
            </w:pPr>
            <w:r>
              <w:rPr>
                <w:b/>
                <w:sz w:val="32"/>
              </w:rPr>
              <w:t xml:space="preserve">Current document </w:t>
            </w:r>
          </w:p>
        </w:tc>
        <w:tc>
          <w:tcPr>
            <w:tcW w:w="4631" w:type="dxa"/>
            <w:tcBorders>
              <w:top w:val="single" w:sz="4" w:space="0" w:color="000000"/>
              <w:left w:val="single" w:sz="4" w:space="0" w:color="000000"/>
              <w:bottom w:val="single" w:sz="4" w:space="0" w:color="000000"/>
              <w:right w:val="single" w:sz="4" w:space="0" w:color="000000"/>
            </w:tcBorders>
          </w:tcPr>
          <w:p w14:paraId="15E9AE60" w14:textId="16CC8410" w:rsidR="00990BD0" w:rsidRDefault="0096588E">
            <w:pPr>
              <w:spacing w:after="0" w:line="259" w:lineRule="auto"/>
              <w:ind w:left="0" w:firstLine="0"/>
            </w:pPr>
            <w:r>
              <w:rPr>
                <w:sz w:val="32"/>
              </w:rPr>
              <w:t xml:space="preserve">Version </w:t>
            </w:r>
            <w:r w:rsidR="00D26952">
              <w:rPr>
                <w:sz w:val="32"/>
              </w:rPr>
              <w:t>5</w:t>
            </w:r>
          </w:p>
        </w:tc>
      </w:tr>
      <w:tr w:rsidR="00990BD0" w14:paraId="122BC54E" w14:textId="77777777">
        <w:trPr>
          <w:trHeight w:val="379"/>
        </w:trPr>
        <w:tc>
          <w:tcPr>
            <w:tcW w:w="4659" w:type="dxa"/>
            <w:tcBorders>
              <w:top w:val="single" w:sz="4" w:space="0" w:color="000000"/>
              <w:left w:val="single" w:sz="4" w:space="0" w:color="000000"/>
              <w:bottom w:val="single" w:sz="4" w:space="0" w:color="000000"/>
              <w:right w:val="single" w:sz="4" w:space="0" w:color="000000"/>
            </w:tcBorders>
          </w:tcPr>
          <w:p w14:paraId="04EB6CF5" w14:textId="77777777" w:rsidR="00990BD0" w:rsidRDefault="0096588E">
            <w:pPr>
              <w:spacing w:after="0" w:line="259" w:lineRule="auto"/>
              <w:ind w:left="0" w:firstLine="0"/>
            </w:pPr>
            <w:r>
              <w:rPr>
                <w:b/>
                <w:sz w:val="32"/>
              </w:rPr>
              <w:t xml:space="preserve">Review date </w:t>
            </w:r>
          </w:p>
        </w:tc>
        <w:tc>
          <w:tcPr>
            <w:tcW w:w="4631" w:type="dxa"/>
            <w:tcBorders>
              <w:top w:val="single" w:sz="4" w:space="0" w:color="000000"/>
              <w:left w:val="single" w:sz="4" w:space="0" w:color="000000"/>
              <w:bottom w:val="single" w:sz="4" w:space="0" w:color="000000"/>
              <w:right w:val="single" w:sz="4" w:space="0" w:color="000000"/>
            </w:tcBorders>
          </w:tcPr>
          <w:p w14:paraId="56BFABB9" w14:textId="55C4B180" w:rsidR="00990BD0" w:rsidRDefault="00D26952">
            <w:pPr>
              <w:spacing w:after="0" w:line="259" w:lineRule="auto"/>
              <w:ind w:left="0" w:firstLine="0"/>
            </w:pPr>
            <w:r>
              <w:rPr>
                <w:sz w:val="32"/>
              </w:rPr>
              <w:t xml:space="preserve">September </w:t>
            </w:r>
            <w:r w:rsidR="0096588E">
              <w:rPr>
                <w:sz w:val="32"/>
              </w:rPr>
              <w:t>202</w:t>
            </w:r>
            <w:r>
              <w:rPr>
                <w:sz w:val="32"/>
              </w:rPr>
              <w:t>6</w:t>
            </w:r>
          </w:p>
        </w:tc>
      </w:tr>
    </w:tbl>
    <w:p w14:paraId="343D06CC" w14:textId="77777777" w:rsidR="00990BD0" w:rsidRDefault="0096588E">
      <w:pPr>
        <w:spacing w:after="0" w:line="259" w:lineRule="auto"/>
        <w:ind w:left="0" w:firstLine="0"/>
      </w:pPr>
      <w:r>
        <w:rPr>
          <w:b/>
          <w:sz w:val="18"/>
        </w:rPr>
        <w:t xml:space="preserve"> </w:t>
      </w:r>
    </w:p>
    <w:p w14:paraId="243A8233" w14:textId="77777777" w:rsidR="00990BD0" w:rsidRDefault="0096588E">
      <w:pPr>
        <w:spacing w:after="0" w:line="259" w:lineRule="auto"/>
        <w:ind w:left="0" w:firstLine="0"/>
      </w:pPr>
      <w:r>
        <w:rPr>
          <w:b/>
          <w:sz w:val="18"/>
        </w:rPr>
        <w:t xml:space="preserve"> </w:t>
      </w:r>
    </w:p>
    <w:p w14:paraId="73A199F1" w14:textId="77777777" w:rsidR="00990BD0" w:rsidRDefault="0096588E">
      <w:pPr>
        <w:spacing w:after="0" w:line="259" w:lineRule="auto"/>
        <w:ind w:left="0" w:firstLine="0"/>
      </w:pPr>
      <w:r>
        <w:rPr>
          <w:b/>
          <w:sz w:val="18"/>
        </w:rPr>
        <w:t xml:space="preserve"> </w:t>
      </w:r>
    </w:p>
    <w:p w14:paraId="199BB454" w14:textId="77777777" w:rsidR="00990BD0" w:rsidRDefault="0096588E">
      <w:pPr>
        <w:spacing w:after="0" w:line="259" w:lineRule="auto"/>
        <w:ind w:left="0" w:firstLine="0"/>
      </w:pPr>
      <w:r>
        <w:rPr>
          <w:b/>
          <w:sz w:val="18"/>
        </w:rPr>
        <w:t xml:space="preserve"> </w:t>
      </w:r>
    </w:p>
    <w:p w14:paraId="0561C513" w14:textId="77777777" w:rsidR="00990BD0" w:rsidRDefault="0096588E">
      <w:pPr>
        <w:spacing w:after="0" w:line="259" w:lineRule="auto"/>
        <w:ind w:left="0" w:firstLine="0"/>
      </w:pPr>
      <w:r>
        <w:rPr>
          <w:b/>
          <w:sz w:val="18"/>
        </w:rPr>
        <w:t xml:space="preserve"> </w:t>
      </w:r>
    </w:p>
    <w:p w14:paraId="12D2131E" w14:textId="77777777" w:rsidR="00990BD0" w:rsidRDefault="0096588E">
      <w:pPr>
        <w:spacing w:after="0" w:line="259" w:lineRule="auto"/>
        <w:ind w:left="0" w:firstLine="0"/>
      </w:pPr>
      <w:r>
        <w:rPr>
          <w:b/>
          <w:sz w:val="18"/>
        </w:rPr>
        <w:t xml:space="preserve"> </w:t>
      </w:r>
    </w:p>
    <w:p w14:paraId="203415A1" w14:textId="77777777" w:rsidR="00990BD0" w:rsidRDefault="0096588E">
      <w:pPr>
        <w:spacing w:after="0" w:line="259" w:lineRule="auto"/>
        <w:ind w:left="0" w:firstLine="0"/>
      </w:pPr>
      <w:r>
        <w:rPr>
          <w:b/>
          <w:sz w:val="18"/>
        </w:rPr>
        <w:t xml:space="preserve"> </w:t>
      </w:r>
    </w:p>
    <w:p w14:paraId="092E9004" w14:textId="77777777" w:rsidR="00990BD0" w:rsidRDefault="0096588E">
      <w:pPr>
        <w:spacing w:after="0" w:line="259" w:lineRule="auto"/>
        <w:ind w:left="0" w:firstLine="0"/>
      </w:pPr>
      <w:r>
        <w:rPr>
          <w:b/>
          <w:sz w:val="18"/>
        </w:rPr>
        <w:t xml:space="preserve"> </w:t>
      </w:r>
    </w:p>
    <w:p w14:paraId="5A57AAB7" w14:textId="77777777" w:rsidR="00990BD0" w:rsidRDefault="0096588E">
      <w:pPr>
        <w:spacing w:after="0" w:line="259" w:lineRule="auto"/>
        <w:ind w:left="0" w:firstLine="0"/>
      </w:pPr>
      <w:r>
        <w:rPr>
          <w:b/>
          <w:sz w:val="18"/>
        </w:rPr>
        <w:t xml:space="preserve"> </w:t>
      </w:r>
    </w:p>
    <w:p w14:paraId="703D1056" w14:textId="77777777" w:rsidR="00990BD0" w:rsidRDefault="0096588E">
      <w:pPr>
        <w:spacing w:after="0" w:line="259" w:lineRule="auto"/>
        <w:ind w:left="0" w:firstLine="0"/>
      </w:pPr>
      <w:r>
        <w:rPr>
          <w:b/>
          <w:sz w:val="18"/>
        </w:rPr>
        <w:t xml:space="preserve"> </w:t>
      </w:r>
    </w:p>
    <w:p w14:paraId="71A8959F" w14:textId="77777777" w:rsidR="00990BD0" w:rsidRDefault="0096588E">
      <w:pPr>
        <w:spacing w:after="0" w:line="259" w:lineRule="auto"/>
        <w:ind w:left="0" w:firstLine="0"/>
      </w:pPr>
      <w:r>
        <w:rPr>
          <w:b/>
          <w:sz w:val="18"/>
        </w:rPr>
        <w:t xml:space="preserve"> </w:t>
      </w:r>
    </w:p>
    <w:p w14:paraId="6B80E1A1" w14:textId="77777777" w:rsidR="00990BD0" w:rsidRDefault="0096588E">
      <w:pPr>
        <w:spacing w:after="7" w:line="259" w:lineRule="auto"/>
        <w:ind w:left="-29" w:right="-38" w:firstLine="0"/>
      </w:pPr>
      <w:r>
        <w:rPr>
          <w:rFonts w:ascii="Calibri" w:eastAsia="Calibri" w:hAnsi="Calibri" w:cs="Calibri"/>
          <w:noProof/>
        </w:rPr>
        <w:lastRenderedPageBreak/>
        <mc:AlternateContent>
          <mc:Choice Requires="wpg">
            <w:drawing>
              <wp:inline distT="0" distB="0" distL="0" distR="0" wp14:anchorId="5562FD83" wp14:editId="51A4712A">
                <wp:extent cx="5798185" cy="1202119"/>
                <wp:effectExtent l="0" t="0" r="0" b="0"/>
                <wp:docPr id="6592" name="Group 6592"/>
                <wp:cNvGraphicFramePr/>
                <a:graphic xmlns:a="http://schemas.openxmlformats.org/drawingml/2006/main">
                  <a:graphicData uri="http://schemas.microsoft.com/office/word/2010/wordprocessingGroup">
                    <wpg:wgp>
                      <wpg:cNvGrpSpPr/>
                      <wpg:grpSpPr>
                        <a:xfrm>
                          <a:off x="0" y="0"/>
                          <a:ext cx="5798185" cy="1202119"/>
                          <a:chOff x="0" y="0"/>
                          <a:chExt cx="5798185" cy="1202119"/>
                        </a:xfrm>
                      </wpg:grpSpPr>
                      <wps:wsp>
                        <wps:cNvPr id="122" name="Rectangle 122"/>
                        <wps:cNvSpPr/>
                        <wps:spPr>
                          <a:xfrm>
                            <a:off x="18288" y="0"/>
                            <a:ext cx="42236" cy="169502"/>
                          </a:xfrm>
                          <a:prstGeom prst="rect">
                            <a:avLst/>
                          </a:prstGeom>
                          <a:ln>
                            <a:noFill/>
                          </a:ln>
                        </wps:spPr>
                        <wps:txbx>
                          <w:txbxContent>
                            <w:p w14:paraId="047929D3" w14:textId="77777777" w:rsidR="00990BD0" w:rsidRDefault="0096588E">
                              <w:pPr>
                                <w:spacing w:after="160" w:line="259" w:lineRule="auto"/>
                                <w:ind w:left="0" w:firstLine="0"/>
                              </w:pPr>
                              <w:r>
                                <w:rPr>
                                  <w:b/>
                                  <w:sz w:val="18"/>
                                </w:rPr>
                                <w:t xml:space="preserve"> </w:t>
                              </w:r>
                            </w:p>
                          </w:txbxContent>
                        </wps:txbx>
                        <wps:bodyPr horzOverflow="overflow" vert="eaVert" lIns="0" tIns="0" rIns="0" bIns="0" rtlCol="0">
                          <a:noAutofit/>
                        </wps:bodyPr>
                      </wps:wsp>
                      <wps:wsp>
                        <wps:cNvPr id="123" name="Rectangle 123"/>
                        <wps:cNvSpPr/>
                        <wps:spPr>
                          <a:xfrm>
                            <a:off x="18288" y="131064"/>
                            <a:ext cx="42236" cy="169502"/>
                          </a:xfrm>
                          <a:prstGeom prst="rect">
                            <a:avLst/>
                          </a:prstGeom>
                          <a:ln>
                            <a:noFill/>
                          </a:ln>
                        </wps:spPr>
                        <wps:txbx>
                          <w:txbxContent>
                            <w:p w14:paraId="1D786ABF" w14:textId="77777777" w:rsidR="00990BD0" w:rsidRDefault="0096588E">
                              <w:pPr>
                                <w:spacing w:after="160" w:line="259" w:lineRule="auto"/>
                                <w:ind w:left="0" w:firstLine="0"/>
                              </w:pPr>
                              <w:r>
                                <w:rPr>
                                  <w:b/>
                                  <w:sz w:val="18"/>
                                </w:rPr>
                                <w:t xml:space="preserve"> </w:t>
                              </w:r>
                            </w:p>
                          </w:txbxContent>
                        </wps:txbx>
                        <wps:bodyPr horzOverflow="overflow" vert="eaVert" lIns="0" tIns="0" rIns="0" bIns="0" rtlCol="0">
                          <a:noAutofit/>
                        </wps:bodyPr>
                      </wps:wsp>
                      <pic:pic xmlns:pic="http://schemas.openxmlformats.org/drawingml/2006/picture">
                        <pic:nvPicPr>
                          <pic:cNvPr id="125" name="Picture 125"/>
                          <pic:cNvPicPr/>
                        </pic:nvPicPr>
                        <pic:blipFill>
                          <a:blip r:embed="rId11"/>
                          <a:stretch>
                            <a:fillRect/>
                          </a:stretch>
                        </pic:blipFill>
                        <pic:spPr>
                          <a:xfrm>
                            <a:off x="2280869" y="261938"/>
                            <a:ext cx="1234440" cy="789305"/>
                          </a:xfrm>
                          <a:prstGeom prst="rect">
                            <a:avLst/>
                          </a:prstGeom>
                        </pic:spPr>
                      </pic:pic>
                      <wps:wsp>
                        <wps:cNvPr id="126" name="Rectangle 126"/>
                        <wps:cNvSpPr/>
                        <wps:spPr>
                          <a:xfrm>
                            <a:off x="3516453" y="948182"/>
                            <a:ext cx="42236" cy="169502"/>
                          </a:xfrm>
                          <a:prstGeom prst="rect">
                            <a:avLst/>
                          </a:prstGeom>
                          <a:ln>
                            <a:noFill/>
                          </a:ln>
                        </wps:spPr>
                        <wps:txbx>
                          <w:txbxContent>
                            <w:p w14:paraId="3DB95679" w14:textId="77777777" w:rsidR="00990BD0" w:rsidRDefault="0096588E">
                              <w:pPr>
                                <w:spacing w:after="160" w:line="259" w:lineRule="auto"/>
                                <w:ind w:left="0" w:firstLine="0"/>
                              </w:pPr>
                              <w:r>
                                <w:rPr>
                                  <w:b/>
                                  <w:sz w:val="18"/>
                                </w:rPr>
                                <w:t xml:space="preserve"> </w:t>
                              </w:r>
                            </w:p>
                          </w:txbxContent>
                        </wps:txbx>
                        <wps:bodyPr horzOverflow="overflow" vert="horz" lIns="0" tIns="0" rIns="0" bIns="0" rtlCol="0">
                          <a:noAutofit/>
                        </wps:bodyPr>
                      </wps:wsp>
                      <wps:wsp>
                        <wps:cNvPr id="127" name="Rectangle 127"/>
                        <wps:cNvSpPr/>
                        <wps:spPr>
                          <a:xfrm>
                            <a:off x="2898978" y="1074674"/>
                            <a:ext cx="42236" cy="169502"/>
                          </a:xfrm>
                          <a:prstGeom prst="rect">
                            <a:avLst/>
                          </a:prstGeom>
                          <a:ln>
                            <a:noFill/>
                          </a:ln>
                        </wps:spPr>
                        <wps:txbx>
                          <w:txbxContent>
                            <w:p w14:paraId="00CB7A27" w14:textId="77777777" w:rsidR="00990BD0" w:rsidRDefault="0096588E">
                              <w:pPr>
                                <w:spacing w:after="160" w:line="259" w:lineRule="auto"/>
                                <w:ind w:left="0" w:firstLine="0"/>
                              </w:pPr>
                              <w:r>
                                <w:rPr>
                                  <w:sz w:val="18"/>
                                </w:rPr>
                                <w:t xml:space="preserve"> </w:t>
                              </w:r>
                            </w:p>
                          </w:txbxContent>
                        </wps:txbx>
                        <wps:bodyPr horzOverflow="overflow" vert="eaVert" lIns="0" tIns="0" rIns="0" bIns="0" rtlCol="0">
                          <a:noAutofit/>
                        </wps:bodyPr>
                      </wps:wsp>
                      <wps:wsp>
                        <wps:cNvPr id="8374" name="Shape 8374"/>
                        <wps:cNvSpPr/>
                        <wps:spPr>
                          <a:xfrm>
                            <a:off x="0" y="1051624"/>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562FD83" id="Group 6592" o:spid="_x0000_s1026" style="width:456.55pt;height:94.65pt;mso-position-horizontal-relative:char;mso-position-vertical-relative:line" coordsize="57981,1202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">
                <v:rect id="Rectangle 122" o:spid="_x0000_s1027" style="position:absolute;left:182;width:42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" filled="f" stroked="f">
                  <v:textbox style="layout-flow:vertical-ideographic" inset="0,0,0,0">
                    <w:txbxContent>
                      <w:p w14:paraId="047929D3" w14:textId="77777777" w:rsidR="00990BD0" w:rsidRDefault="0096588E">
                        <w:pPr>
                          <w:spacing w:after="160" w:line="259" w:lineRule="auto"/>
                          <w:ind w:left="0" w:firstLine="0"/>
                        </w:pPr>
                        <w:r>
                          <w:rPr>
                            <w:b/>
                            <w:sz w:val="18"/>
                          </w:rPr>
                          <w:t xml:space="preserve"> </w:t>
                        </w:r>
                      </w:p>
                    </w:txbxContent>
                  </v:textbox>
                </v:rect>
                <v:rect id="Rectangle 123" o:spid="_x0000_s1028" style="position:absolute;left:182;top:1310;width:42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" filled="f" stroked="f">
                  <v:textbox style="layout-flow:vertical-ideographic" inset="0,0,0,0">
                    <w:txbxContent>
                      <w:p w14:paraId="1D786ABF" w14:textId="77777777" w:rsidR="00990BD0" w:rsidRDefault="0096588E">
                        <w:pPr>
                          <w:spacing w:after="160" w:line="259" w:lineRule="auto"/>
                          <w:ind w:left="0" w:firstLine="0"/>
                        </w:pPr>
                        <w:r>
                          <w:rPr>
                            <w:b/>
                            <w:sz w:val="1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5" o:spid="_x0000_s1029" type="#_x0000_t75" style="position:absolute;left:22808;top:2619;width:12345;height:7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">
                  <v:imagedata r:id="rId12" o:title=""/>
                </v:shape>
                <v:rect id="Rectangle 126" o:spid="_x0000_s1030" style="position:absolute;left:35164;top:9481;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3DB95679" w14:textId="77777777" w:rsidR="00990BD0" w:rsidRDefault="0096588E">
                        <w:pPr>
                          <w:spacing w:after="160" w:line="259" w:lineRule="auto"/>
                          <w:ind w:left="0" w:firstLine="0"/>
                        </w:pPr>
                        <w:r>
                          <w:rPr>
                            <w:b/>
                            <w:sz w:val="18"/>
                          </w:rPr>
                          <w:t xml:space="preserve"> </w:t>
                        </w:r>
                      </w:p>
                    </w:txbxContent>
                  </v:textbox>
                </v:rect>
                <v:rect id="Rectangle 127" o:spid="_x0000_s1031" style="position:absolute;left:28989;top:10746;width:42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" filled="f" stroked="f">
                  <v:textbox style="layout-flow:vertical-ideographic" inset="0,0,0,0">
                    <w:txbxContent>
                      <w:p w14:paraId="00CB7A27" w14:textId="77777777" w:rsidR="00990BD0" w:rsidRDefault="0096588E">
                        <w:pPr>
                          <w:spacing w:after="160" w:line="259" w:lineRule="auto"/>
                          <w:ind w:left="0" w:firstLine="0"/>
                        </w:pPr>
                        <w:r>
                          <w:rPr>
                            <w:sz w:val="18"/>
                          </w:rPr>
                          <w:t xml:space="preserve"> </w:t>
                        </w:r>
                      </w:p>
                    </w:txbxContent>
                  </v:textbox>
                </v:rect>
                <v:shape id="Shape 8374" o:spid="_x0000_s1032" style="position:absolute;top:10516;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" path="m,l5798185,r,9144l,9144,,e" fillcolor="black" stroked="f" strokeweight="0">
                  <v:stroke miterlimit="83231f" joinstyle="miter"/>
                  <v:path arrowok="t" textboxrect="0,0,5798185,9144"/>
                </v:shape>
                <w10:anchorlock/>
              </v:group>
            </w:pict>
          </mc:Fallback>
        </mc:AlternateContent>
      </w:r>
    </w:p>
    <w:p w14:paraId="4A5CDAD8" w14:textId="77777777" w:rsidR="00990BD0" w:rsidRDefault="0096588E">
      <w:pPr>
        <w:spacing w:after="0" w:line="259" w:lineRule="auto"/>
        <w:ind w:left="8" w:firstLine="0"/>
        <w:jc w:val="center"/>
      </w:pPr>
      <w:r>
        <w:rPr>
          <w:b/>
          <w:sz w:val="32"/>
        </w:rPr>
        <w:t xml:space="preserve">Equalities: Redhill Primary School Policy </w:t>
      </w:r>
    </w:p>
    <w:p w14:paraId="674465F6" w14:textId="77777777" w:rsidR="00990BD0" w:rsidRDefault="0096588E">
      <w:pPr>
        <w:spacing w:after="112" w:line="259" w:lineRule="auto"/>
        <w:ind w:left="0" w:firstLine="0"/>
      </w:pPr>
      <w:r>
        <w:rPr>
          <w:sz w:val="18"/>
        </w:rPr>
        <w:t xml:space="preserve"> </w:t>
      </w:r>
    </w:p>
    <w:p w14:paraId="460871DF" w14:textId="77777777" w:rsidR="00990BD0" w:rsidRDefault="0096588E">
      <w:pPr>
        <w:spacing w:after="0" w:line="259" w:lineRule="auto"/>
        <w:ind w:left="0" w:firstLine="0"/>
      </w:pPr>
      <w:r>
        <w:rPr>
          <w:b/>
          <w:sz w:val="32"/>
        </w:rPr>
        <w:t xml:space="preserve"> </w:t>
      </w:r>
    </w:p>
    <w:p w14:paraId="4D055A3E" w14:textId="77777777" w:rsidR="00990BD0" w:rsidRDefault="0096588E">
      <w:pPr>
        <w:spacing w:after="0" w:line="259" w:lineRule="auto"/>
        <w:ind w:left="59" w:firstLine="0"/>
        <w:jc w:val="center"/>
      </w:pPr>
      <w:r>
        <w:rPr>
          <w:sz w:val="18"/>
        </w:rPr>
        <w:t xml:space="preserve"> </w:t>
      </w:r>
    </w:p>
    <w:p w14:paraId="6163DB62" w14:textId="77777777" w:rsidR="00990BD0" w:rsidRDefault="0096588E">
      <w:pPr>
        <w:spacing w:after="22" w:line="259" w:lineRule="auto"/>
        <w:ind w:left="-29" w:right="-38" w:firstLine="0"/>
      </w:pPr>
      <w:r>
        <w:rPr>
          <w:rFonts w:ascii="Calibri" w:eastAsia="Calibri" w:hAnsi="Calibri" w:cs="Calibri"/>
          <w:noProof/>
        </w:rPr>
        <mc:AlternateContent>
          <mc:Choice Requires="wpg">
            <w:drawing>
              <wp:inline distT="0" distB="0" distL="0" distR="0" wp14:anchorId="2C964BA6" wp14:editId="1CE0EEA8">
                <wp:extent cx="5798185" cy="6096"/>
                <wp:effectExtent l="0" t="0" r="0" b="0"/>
                <wp:docPr id="6596" name="Group 6596"/>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8376" name="Shape 8376"/>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4A2D45" id="Group 6596" o:spid="_x0000_s1026" style="width:456.55pt;height:.5pt;mso-position-horizontal-relative:char;mso-position-vertical-relative:line" coordsize="579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">
                <v:shape id="Shape 8376"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" path="m,l5798185,r,9144l,9144,,e" fillcolor="black" stroked="f" strokeweight="0">
                  <v:stroke miterlimit="83231f" joinstyle="miter"/>
                  <v:path arrowok="t" textboxrect="0,0,5798185,9144"/>
                </v:shape>
                <w10:anchorlock/>
              </v:group>
            </w:pict>
          </mc:Fallback>
        </mc:AlternateContent>
      </w:r>
    </w:p>
    <w:p w14:paraId="4EE416CB" w14:textId="77777777" w:rsidR="00990BD0" w:rsidRDefault="0096588E">
      <w:pPr>
        <w:spacing w:after="38" w:line="259" w:lineRule="auto"/>
        <w:ind w:left="53" w:firstLine="0"/>
        <w:jc w:val="center"/>
      </w:pPr>
      <w:r>
        <w:rPr>
          <w:sz w:val="16"/>
        </w:rPr>
        <w:t xml:space="preserve"> </w:t>
      </w:r>
    </w:p>
    <w:p w14:paraId="1F4B3B92" w14:textId="77777777" w:rsidR="00990BD0" w:rsidRDefault="0096588E">
      <w:pPr>
        <w:pStyle w:val="Heading1"/>
        <w:ind w:left="-5"/>
      </w:pPr>
      <w:r>
        <w:t xml:space="preserve">Legal framework </w:t>
      </w:r>
    </w:p>
    <w:p w14:paraId="24391101" w14:textId="77777777" w:rsidR="00990BD0" w:rsidRDefault="0096588E">
      <w:pPr>
        <w:spacing w:after="0" w:line="259" w:lineRule="auto"/>
        <w:ind w:left="0" w:firstLine="0"/>
      </w:pPr>
      <w:r>
        <w:rPr>
          <w:sz w:val="20"/>
        </w:rPr>
        <w:t xml:space="preserve"> </w:t>
      </w:r>
    </w:p>
    <w:p w14:paraId="3C4E1959" w14:textId="77777777" w:rsidR="00990BD0" w:rsidRDefault="0096588E">
      <w:pPr>
        <w:numPr>
          <w:ilvl w:val="0"/>
          <w:numId w:val="1"/>
        </w:numPr>
        <w:ind w:right="8" w:hanging="566"/>
      </w:pPr>
      <w:r>
        <w:t xml:space="preserve">We welcome our duties under the Disability Discrimination Acts 1995 and 2005; the Race Relations 1976 as amended by the Race Relations Amendment Act 2000; the Sex Discrimination Act 1975 as amended by the Equality Act 2006; and the expectation in the Equality Bill 2009 that we should promote equality, diversity and good relations in relation to age (as appropriate), faith and religion, gender reassignment and sexual and gender identity. </w:t>
      </w:r>
    </w:p>
    <w:p w14:paraId="1B2F37D6" w14:textId="77777777" w:rsidR="00990BD0" w:rsidRDefault="0096588E">
      <w:pPr>
        <w:spacing w:after="0" w:line="259" w:lineRule="auto"/>
        <w:ind w:left="0" w:firstLine="0"/>
      </w:pPr>
      <w:r>
        <w:rPr>
          <w:sz w:val="20"/>
        </w:rPr>
        <w:t xml:space="preserve"> </w:t>
      </w:r>
    </w:p>
    <w:p w14:paraId="7D7DD1AC" w14:textId="77777777" w:rsidR="00990BD0" w:rsidRDefault="0096588E">
      <w:pPr>
        <w:numPr>
          <w:ilvl w:val="0"/>
          <w:numId w:val="1"/>
        </w:numPr>
        <w:ind w:right="8" w:hanging="566"/>
      </w:pPr>
      <w:r>
        <w:t xml:space="preserve">We welcome our duty under the Education and Inspections Act 2006 to promote community cohesion. </w:t>
      </w:r>
    </w:p>
    <w:p w14:paraId="5EE1B7E2" w14:textId="77777777" w:rsidR="00990BD0" w:rsidRDefault="0096588E">
      <w:pPr>
        <w:spacing w:after="0" w:line="259" w:lineRule="auto"/>
        <w:ind w:left="0" w:firstLine="0"/>
      </w:pPr>
      <w:r>
        <w:rPr>
          <w:sz w:val="20"/>
        </w:rPr>
        <w:t xml:space="preserve"> </w:t>
      </w:r>
    </w:p>
    <w:p w14:paraId="14583172" w14:textId="77777777" w:rsidR="00990BD0" w:rsidRDefault="0096588E">
      <w:pPr>
        <w:numPr>
          <w:ilvl w:val="0"/>
          <w:numId w:val="1"/>
        </w:numPr>
        <w:ind w:right="8" w:hanging="566"/>
      </w:pPr>
      <w:r>
        <w:t xml:space="preserve">We recognise that these duties are essential for achieving the five outcomes of </w:t>
      </w:r>
      <w:proofErr w:type="gramStart"/>
      <w:r>
        <w:t>the Every</w:t>
      </w:r>
      <w:proofErr w:type="gramEnd"/>
      <w:r>
        <w:t xml:space="preserve"> Child Matters framework, and that they reflect international human rights standards as expressed in the UN Convention on the Rights of the Child, the UN Convention on the Rights of People with Disabilities, and the Human Rights Act 1998. </w:t>
      </w:r>
    </w:p>
    <w:p w14:paraId="166D9BD0" w14:textId="77777777" w:rsidR="00990BD0" w:rsidRDefault="0096588E">
      <w:pPr>
        <w:spacing w:after="0" w:line="259" w:lineRule="auto"/>
        <w:ind w:left="0" w:firstLine="0"/>
      </w:pPr>
      <w:r>
        <w:rPr>
          <w:sz w:val="20"/>
        </w:rPr>
        <w:t xml:space="preserve"> </w:t>
      </w:r>
    </w:p>
    <w:p w14:paraId="05FF3349" w14:textId="77777777" w:rsidR="00990BD0" w:rsidRDefault="0096588E">
      <w:pPr>
        <w:ind w:left="-5"/>
      </w:pPr>
      <w:r>
        <w:rPr>
          <w:b/>
        </w:rPr>
        <w:t>Guiding principles</w:t>
      </w:r>
      <w:r>
        <w:rPr>
          <w:b/>
          <w:i/>
        </w:rPr>
        <w:t xml:space="preserve"> </w:t>
      </w:r>
    </w:p>
    <w:p w14:paraId="2A5F3E41" w14:textId="77777777" w:rsidR="00990BD0" w:rsidRDefault="0096588E">
      <w:pPr>
        <w:spacing w:after="0" w:line="259" w:lineRule="auto"/>
        <w:ind w:left="0" w:firstLine="0"/>
      </w:pPr>
      <w:r>
        <w:rPr>
          <w:sz w:val="20"/>
        </w:rPr>
        <w:t xml:space="preserve"> </w:t>
      </w:r>
    </w:p>
    <w:p w14:paraId="22E40913" w14:textId="77777777" w:rsidR="00990BD0" w:rsidRDefault="0096588E">
      <w:pPr>
        <w:numPr>
          <w:ilvl w:val="0"/>
          <w:numId w:val="1"/>
        </w:numPr>
        <w:ind w:right="8" w:hanging="566"/>
      </w:pPr>
      <w:r>
        <w:t xml:space="preserve">In fulfilling the legal obligations referred to above, we are guided by seven principles: </w:t>
      </w:r>
    </w:p>
    <w:p w14:paraId="213CDFFE" w14:textId="77777777" w:rsidR="00990BD0" w:rsidRDefault="0096588E">
      <w:pPr>
        <w:spacing w:after="0" w:line="259" w:lineRule="auto"/>
        <w:ind w:left="0" w:firstLine="0"/>
      </w:pPr>
      <w:r>
        <w:rPr>
          <w:sz w:val="20"/>
        </w:rPr>
        <w:t xml:space="preserve"> </w:t>
      </w:r>
    </w:p>
    <w:p w14:paraId="3769CEB1" w14:textId="77777777" w:rsidR="00990BD0" w:rsidRDefault="0096588E">
      <w:pPr>
        <w:pStyle w:val="Heading1"/>
        <w:ind w:left="576"/>
      </w:pPr>
      <w:r>
        <w:t xml:space="preserve">Principle 1: All learners are of equal value </w:t>
      </w:r>
    </w:p>
    <w:p w14:paraId="712B37B6" w14:textId="77777777" w:rsidR="00990BD0" w:rsidRDefault="0096588E">
      <w:pPr>
        <w:spacing w:after="2" w:line="259" w:lineRule="auto"/>
        <w:ind w:left="566" w:firstLine="0"/>
      </w:pPr>
      <w:r>
        <w:rPr>
          <w:b/>
          <w:sz w:val="20"/>
        </w:rPr>
        <w:t xml:space="preserve"> </w:t>
      </w:r>
    </w:p>
    <w:p w14:paraId="22053209" w14:textId="77777777" w:rsidR="00990BD0" w:rsidRDefault="0096588E">
      <w:pPr>
        <w:spacing w:after="166"/>
        <w:ind w:left="561" w:right="8"/>
      </w:pPr>
      <w:r>
        <w:t xml:space="preserve">We see all learners and potential learners, and their parents and carers, as of equal value: </w:t>
      </w:r>
    </w:p>
    <w:p w14:paraId="3C5D52EB" w14:textId="77777777" w:rsidR="00990BD0" w:rsidRDefault="0096588E">
      <w:pPr>
        <w:tabs>
          <w:tab w:val="center" w:pos="622"/>
          <w:tab w:val="center" w:pos="2562"/>
        </w:tabs>
        <w:spacing w:after="131"/>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whether or not they are disabled </w:t>
      </w:r>
    </w:p>
    <w:p w14:paraId="6342DE6E" w14:textId="77777777" w:rsidR="00990BD0" w:rsidRDefault="0096588E">
      <w:pPr>
        <w:spacing w:after="165"/>
        <w:ind w:left="976" w:right="8" w:hanging="425"/>
      </w:pPr>
      <w:r>
        <w:rPr>
          <w:rFonts w:ascii="Yu Gothic UI" w:eastAsia="Yu Gothic UI" w:hAnsi="Yu Gothic UI" w:cs="Yu Gothic UI"/>
        </w:rPr>
        <w:t xml:space="preserve">￮ </w:t>
      </w:r>
      <w:r>
        <w:rPr>
          <w:rFonts w:ascii="Yu Gothic UI" w:eastAsia="Yu Gothic UI" w:hAnsi="Yu Gothic UI" w:cs="Yu Gothic UI"/>
        </w:rPr>
        <w:tab/>
      </w:r>
      <w:r>
        <w:t xml:space="preserve">whatever their ethnicity, culture, religious affiliation, national origin or national status </w:t>
      </w:r>
    </w:p>
    <w:p w14:paraId="175C12BB" w14:textId="77777777" w:rsidR="00990BD0" w:rsidRDefault="0096588E">
      <w:pPr>
        <w:tabs>
          <w:tab w:val="center" w:pos="622"/>
          <w:tab w:val="center" w:pos="3022"/>
        </w:tabs>
        <w:spacing w:after="131"/>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whatever their gender and gender identity </w:t>
      </w:r>
    </w:p>
    <w:p w14:paraId="42475192" w14:textId="77777777" w:rsidR="00990BD0" w:rsidRDefault="0096588E">
      <w:pPr>
        <w:tabs>
          <w:tab w:val="center" w:pos="622"/>
          <w:tab w:val="center" w:pos="2440"/>
        </w:tabs>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whatever their sexual identity. </w:t>
      </w:r>
    </w:p>
    <w:p w14:paraId="45112C60" w14:textId="77777777" w:rsidR="00990BD0" w:rsidRDefault="0096588E">
      <w:pPr>
        <w:spacing w:after="0" w:line="259" w:lineRule="auto"/>
        <w:ind w:left="0" w:firstLine="0"/>
      </w:pPr>
      <w:r>
        <w:rPr>
          <w:sz w:val="20"/>
        </w:rPr>
        <w:t xml:space="preserve"> </w:t>
      </w:r>
    </w:p>
    <w:p w14:paraId="3EE02CA7" w14:textId="77777777" w:rsidR="00990BD0" w:rsidRDefault="0096588E">
      <w:pPr>
        <w:pStyle w:val="Heading1"/>
        <w:ind w:left="576"/>
      </w:pPr>
      <w:r>
        <w:t xml:space="preserve">Principle 2: We recognise and respect difference  </w:t>
      </w:r>
    </w:p>
    <w:p w14:paraId="391DCAF9" w14:textId="77777777" w:rsidR="00990BD0" w:rsidRDefault="0096588E">
      <w:pPr>
        <w:spacing w:after="2" w:line="259" w:lineRule="auto"/>
        <w:ind w:left="566" w:firstLine="0"/>
      </w:pPr>
      <w:r>
        <w:rPr>
          <w:b/>
          <w:sz w:val="20"/>
        </w:rPr>
        <w:t xml:space="preserve"> </w:t>
      </w:r>
    </w:p>
    <w:p w14:paraId="47009729" w14:textId="77777777" w:rsidR="00990BD0" w:rsidRDefault="0096588E">
      <w:pPr>
        <w:spacing w:after="166"/>
        <w:ind w:left="561" w:right="8"/>
      </w:pPr>
      <w:r>
        <w:t xml:space="preserve">Treating people equally (Principle 1 above) does not necessarily involve treating them all the same. Our policies, procedures and activities must not discriminate, but are differentiated, as appropriate, to take account of differences of life-experience, outlook </w:t>
      </w:r>
      <w:r>
        <w:lastRenderedPageBreak/>
        <w:t xml:space="preserve">and background, and in the kinds of barrier and disadvantage which people may face, in relation to: </w:t>
      </w:r>
    </w:p>
    <w:p w14:paraId="7CB3DE87" w14:textId="77777777" w:rsidR="00990BD0" w:rsidRDefault="0096588E">
      <w:pPr>
        <w:tabs>
          <w:tab w:val="center" w:pos="622"/>
          <w:tab w:val="center" w:pos="3497"/>
        </w:tabs>
        <w:spacing w:after="131"/>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disability, so that reasonable adjustments are made </w:t>
      </w:r>
    </w:p>
    <w:p w14:paraId="1B6CCAB2" w14:textId="77777777" w:rsidR="00990BD0" w:rsidRDefault="0096588E">
      <w:pPr>
        <w:ind w:left="976" w:right="8" w:hanging="425"/>
      </w:pPr>
      <w:r>
        <w:rPr>
          <w:rFonts w:ascii="Yu Gothic UI" w:eastAsia="Yu Gothic UI" w:hAnsi="Yu Gothic UI" w:cs="Yu Gothic UI"/>
        </w:rPr>
        <w:t xml:space="preserve">￮ </w:t>
      </w:r>
      <w:r>
        <w:rPr>
          <w:rFonts w:ascii="Yu Gothic UI" w:eastAsia="Yu Gothic UI" w:hAnsi="Yu Gothic UI" w:cs="Yu Gothic UI"/>
        </w:rPr>
        <w:tab/>
      </w:r>
      <w:r>
        <w:t xml:space="preserve">ethnicity, so that different cultural backgrounds and experiences of prejudice are recognised </w:t>
      </w:r>
    </w:p>
    <w:p w14:paraId="37A8C6A3" w14:textId="77777777" w:rsidR="00990BD0" w:rsidRDefault="0096588E">
      <w:pPr>
        <w:ind w:left="976" w:right="8" w:hanging="425"/>
      </w:pPr>
      <w:r>
        <w:rPr>
          <w:rFonts w:ascii="Yu Gothic UI" w:eastAsia="Yu Gothic UI" w:hAnsi="Yu Gothic UI" w:cs="Yu Gothic UI"/>
        </w:rPr>
        <w:t xml:space="preserve">￮ </w:t>
      </w:r>
      <w:r>
        <w:rPr>
          <w:rFonts w:ascii="Yu Gothic UI" w:eastAsia="Yu Gothic UI" w:hAnsi="Yu Gothic UI" w:cs="Yu Gothic UI"/>
        </w:rPr>
        <w:tab/>
      </w:r>
      <w:r>
        <w:t xml:space="preserve">gender, so that the different needs and experiences of girls and boys, and women and men, are recognised. </w:t>
      </w:r>
    </w:p>
    <w:p w14:paraId="60D928FD" w14:textId="77777777" w:rsidR="00990BD0" w:rsidRDefault="0096588E">
      <w:pPr>
        <w:pStyle w:val="Heading1"/>
        <w:ind w:left="560"/>
      </w:pPr>
      <w:r>
        <w:t xml:space="preserve">Principle 3: We foster positive attitudes and relationships, and a shared sense of cohesion and belonging </w:t>
      </w:r>
    </w:p>
    <w:p w14:paraId="06066095" w14:textId="77777777" w:rsidR="00990BD0" w:rsidRDefault="0096588E">
      <w:pPr>
        <w:spacing w:after="0" w:line="259" w:lineRule="auto"/>
        <w:ind w:left="550" w:firstLine="0"/>
      </w:pPr>
      <w:r>
        <w:rPr>
          <w:b/>
        </w:rPr>
        <w:t xml:space="preserve"> </w:t>
      </w:r>
    </w:p>
    <w:p w14:paraId="3DB3F278" w14:textId="77777777" w:rsidR="00990BD0" w:rsidRDefault="0096588E">
      <w:pPr>
        <w:spacing w:after="163"/>
        <w:ind w:left="561" w:right="8"/>
      </w:pPr>
      <w:r>
        <w:t xml:space="preserve">We intend that our policies, procedures and activities should promote: </w:t>
      </w:r>
    </w:p>
    <w:p w14:paraId="3B69C43B" w14:textId="77777777" w:rsidR="00990BD0" w:rsidRDefault="0096588E">
      <w:pPr>
        <w:spacing w:after="167"/>
        <w:ind w:left="976" w:right="8" w:hanging="425"/>
      </w:pPr>
      <w:r>
        <w:rPr>
          <w:rFonts w:ascii="Yu Gothic UI" w:eastAsia="Yu Gothic UI" w:hAnsi="Yu Gothic UI" w:cs="Yu Gothic UI"/>
        </w:rPr>
        <w:t xml:space="preserve">￮ </w:t>
      </w:r>
      <w:r>
        <w:rPr>
          <w:rFonts w:ascii="Yu Gothic UI" w:eastAsia="Yu Gothic UI" w:hAnsi="Yu Gothic UI" w:cs="Yu Gothic UI"/>
        </w:rPr>
        <w:tab/>
      </w:r>
      <w:r>
        <w:t xml:space="preserve">positive attitudes towards disabled people, good relations between disabled and non-disabled people, and an absence of harassment of disabled people </w:t>
      </w:r>
    </w:p>
    <w:p w14:paraId="6399CEB8" w14:textId="77777777" w:rsidR="00990BD0" w:rsidRDefault="0096588E">
      <w:pPr>
        <w:spacing w:after="167"/>
        <w:ind w:left="976" w:right="8" w:hanging="425"/>
      </w:pPr>
      <w:r>
        <w:rPr>
          <w:rFonts w:ascii="Yu Gothic UI" w:eastAsia="Yu Gothic UI" w:hAnsi="Yu Gothic UI" w:cs="Yu Gothic UI"/>
        </w:rPr>
        <w:t xml:space="preserve">￮ </w:t>
      </w:r>
      <w:r>
        <w:rPr>
          <w:rFonts w:ascii="Yu Gothic UI" w:eastAsia="Yu Gothic UI" w:hAnsi="Yu Gothic UI" w:cs="Yu Gothic UI"/>
        </w:rPr>
        <w:tab/>
      </w:r>
      <w:r>
        <w:t xml:space="preserve">positive interaction, good relations and dialogue between groups and communities different from each other in terms of ethnicity, culture, religious affiliation, national origin or national status, and an absence of prejudice-related bullying and incidents </w:t>
      </w:r>
    </w:p>
    <w:p w14:paraId="1E9C4708" w14:textId="77777777" w:rsidR="00990BD0" w:rsidRDefault="0096588E">
      <w:pPr>
        <w:ind w:left="976" w:right="8" w:hanging="425"/>
      </w:pPr>
      <w:r>
        <w:rPr>
          <w:rFonts w:ascii="Yu Gothic UI" w:eastAsia="Yu Gothic UI" w:hAnsi="Yu Gothic UI" w:cs="Yu Gothic UI"/>
        </w:rPr>
        <w:t xml:space="preserve">￮ </w:t>
      </w:r>
      <w:r>
        <w:rPr>
          <w:rFonts w:ascii="Yu Gothic UI" w:eastAsia="Yu Gothic UI" w:hAnsi="Yu Gothic UI" w:cs="Yu Gothic UI"/>
        </w:rPr>
        <w:tab/>
      </w:r>
      <w:r>
        <w:t xml:space="preserve">mutual respect and good relations between boys and girls, women and men, and an absence of sexual harassment </w:t>
      </w:r>
    </w:p>
    <w:p w14:paraId="6C5DBDBE" w14:textId="77777777" w:rsidR="00990BD0" w:rsidRDefault="0096588E">
      <w:pPr>
        <w:spacing w:after="0" w:line="259" w:lineRule="auto"/>
        <w:ind w:left="566" w:firstLine="0"/>
      </w:pPr>
      <w:r>
        <w:t xml:space="preserve"> </w:t>
      </w:r>
    </w:p>
    <w:p w14:paraId="634518EF" w14:textId="77777777" w:rsidR="00990BD0" w:rsidRDefault="0096588E">
      <w:pPr>
        <w:pStyle w:val="Heading1"/>
        <w:ind w:left="576"/>
      </w:pPr>
      <w:r>
        <w:t xml:space="preserve">Principle 4: Staff recruitment, retention and development </w:t>
      </w:r>
    </w:p>
    <w:p w14:paraId="6CDA6CDA" w14:textId="77777777" w:rsidR="00990BD0" w:rsidRDefault="0096588E">
      <w:pPr>
        <w:spacing w:after="0" w:line="259" w:lineRule="auto"/>
        <w:ind w:left="566" w:firstLine="0"/>
      </w:pPr>
      <w:r>
        <w:rPr>
          <w:b/>
        </w:rPr>
        <w:t xml:space="preserve"> </w:t>
      </w:r>
    </w:p>
    <w:p w14:paraId="128ED3D8" w14:textId="77777777" w:rsidR="00990BD0" w:rsidRDefault="0096588E">
      <w:pPr>
        <w:spacing w:after="166"/>
        <w:ind w:left="561" w:right="8"/>
      </w:pPr>
      <w:r>
        <w:t xml:space="preserve">We ensure that policies and procedures should benefit all employees and potential employees, for example in recruitment and promotion, and in continuing professional development: </w:t>
      </w:r>
    </w:p>
    <w:p w14:paraId="0C61C7A2" w14:textId="77777777" w:rsidR="00990BD0" w:rsidRDefault="0096588E">
      <w:pPr>
        <w:tabs>
          <w:tab w:val="center" w:pos="622"/>
          <w:tab w:val="center" w:pos="2562"/>
        </w:tabs>
        <w:spacing w:after="131"/>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whether or not they are disabled </w:t>
      </w:r>
    </w:p>
    <w:p w14:paraId="1E34543E" w14:textId="77777777" w:rsidR="00990BD0" w:rsidRDefault="0096588E">
      <w:pPr>
        <w:spacing w:after="165"/>
        <w:ind w:left="976" w:right="8" w:hanging="425"/>
      </w:pPr>
      <w:r>
        <w:rPr>
          <w:rFonts w:ascii="Yu Gothic UI" w:eastAsia="Yu Gothic UI" w:hAnsi="Yu Gothic UI" w:cs="Yu Gothic UI"/>
        </w:rPr>
        <w:t xml:space="preserve">￮ </w:t>
      </w:r>
      <w:r>
        <w:rPr>
          <w:rFonts w:ascii="Yu Gothic UI" w:eastAsia="Yu Gothic UI" w:hAnsi="Yu Gothic UI" w:cs="Yu Gothic UI"/>
        </w:rPr>
        <w:tab/>
      </w:r>
      <w:r>
        <w:t xml:space="preserve">whatever their ethnicity, culture, religious affiliation, national origin or national status </w:t>
      </w:r>
    </w:p>
    <w:p w14:paraId="58907F73" w14:textId="77777777" w:rsidR="00990BD0" w:rsidRDefault="0096588E">
      <w:pPr>
        <w:tabs>
          <w:tab w:val="center" w:pos="622"/>
          <w:tab w:val="center" w:pos="2135"/>
        </w:tabs>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whichever their gender. </w:t>
      </w:r>
    </w:p>
    <w:p w14:paraId="3A765012" w14:textId="77777777" w:rsidR="00990BD0" w:rsidRDefault="0096588E">
      <w:pPr>
        <w:spacing w:after="0" w:line="259" w:lineRule="auto"/>
        <w:ind w:left="566" w:firstLine="0"/>
      </w:pPr>
      <w:r>
        <w:t xml:space="preserve"> </w:t>
      </w:r>
    </w:p>
    <w:p w14:paraId="67EA8E97" w14:textId="77777777" w:rsidR="00990BD0" w:rsidRDefault="0096588E">
      <w:pPr>
        <w:pStyle w:val="Heading1"/>
        <w:ind w:left="576"/>
      </w:pPr>
      <w:r>
        <w:t xml:space="preserve">Principle 5: We aim to reduce and remove inequalities and barriers that already exist </w:t>
      </w:r>
    </w:p>
    <w:p w14:paraId="2C6D1EB5" w14:textId="77777777" w:rsidR="00990BD0" w:rsidRDefault="0096588E">
      <w:pPr>
        <w:spacing w:after="0" w:line="259" w:lineRule="auto"/>
        <w:ind w:left="566" w:firstLine="0"/>
      </w:pPr>
      <w:r>
        <w:rPr>
          <w:b/>
        </w:rPr>
        <w:t xml:space="preserve"> </w:t>
      </w:r>
    </w:p>
    <w:p w14:paraId="713FD626" w14:textId="77777777" w:rsidR="00990BD0" w:rsidRDefault="0096588E">
      <w:pPr>
        <w:spacing w:after="166"/>
        <w:ind w:left="561" w:right="8"/>
      </w:pPr>
      <w:r>
        <w:t xml:space="preserve">In addition to avoiding or minimising possible negative impacts of our policies, we take opportunities to maximise positive impacts by reducing and removing inequalities and barriers that may already exist between: </w:t>
      </w:r>
    </w:p>
    <w:p w14:paraId="39076C30" w14:textId="77777777" w:rsidR="00990BD0" w:rsidRDefault="0096588E">
      <w:pPr>
        <w:tabs>
          <w:tab w:val="center" w:pos="622"/>
          <w:tab w:val="center" w:pos="2637"/>
        </w:tabs>
        <w:spacing w:after="128"/>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disabled and non-disabled people </w:t>
      </w:r>
    </w:p>
    <w:p w14:paraId="6CCE34FE" w14:textId="77777777" w:rsidR="00990BD0" w:rsidRDefault="0096588E">
      <w:pPr>
        <w:tabs>
          <w:tab w:val="center" w:pos="622"/>
          <w:tab w:val="center" w:pos="3926"/>
        </w:tabs>
        <w:spacing w:after="131"/>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people of different ethnic, cultural and religious backgrounds </w:t>
      </w:r>
    </w:p>
    <w:p w14:paraId="3DD3E005" w14:textId="77777777" w:rsidR="00990BD0" w:rsidRDefault="0096588E">
      <w:pPr>
        <w:tabs>
          <w:tab w:val="center" w:pos="622"/>
          <w:tab w:val="center" w:pos="2575"/>
        </w:tabs>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girls and boys, women and men. </w:t>
      </w:r>
    </w:p>
    <w:p w14:paraId="04460174" w14:textId="77777777" w:rsidR="00990BD0" w:rsidRDefault="0096588E">
      <w:pPr>
        <w:spacing w:after="0" w:line="259" w:lineRule="auto"/>
        <w:ind w:left="768" w:firstLine="0"/>
      </w:pPr>
      <w:r>
        <w:t xml:space="preserve"> </w:t>
      </w:r>
    </w:p>
    <w:p w14:paraId="0CB26642" w14:textId="77777777" w:rsidR="00990BD0" w:rsidRDefault="0096588E">
      <w:pPr>
        <w:pStyle w:val="Heading1"/>
        <w:ind w:left="576"/>
      </w:pPr>
      <w:r>
        <w:t xml:space="preserve">Principle 6: We consult widely </w:t>
      </w:r>
    </w:p>
    <w:p w14:paraId="33099E69" w14:textId="77777777" w:rsidR="00990BD0" w:rsidRDefault="0096588E">
      <w:pPr>
        <w:spacing w:after="0" w:line="259" w:lineRule="auto"/>
        <w:ind w:left="566" w:firstLine="0"/>
      </w:pPr>
      <w:r>
        <w:rPr>
          <w:b/>
        </w:rPr>
        <w:t xml:space="preserve"> </w:t>
      </w:r>
    </w:p>
    <w:p w14:paraId="130EF0F9" w14:textId="77777777" w:rsidR="00990BD0" w:rsidRDefault="0096588E">
      <w:pPr>
        <w:spacing w:after="165"/>
        <w:ind w:left="561" w:right="8"/>
      </w:pPr>
      <w:r>
        <w:lastRenderedPageBreak/>
        <w:t xml:space="preserve">People affected by a policy or activity should be consulted and involved in the design of new policies, and in the review of existing ones. We involve:  </w:t>
      </w:r>
    </w:p>
    <w:p w14:paraId="3F3F373B" w14:textId="77777777" w:rsidR="00990BD0" w:rsidRDefault="0096588E">
      <w:pPr>
        <w:tabs>
          <w:tab w:val="center" w:pos="622"/>
          <w:tab w:val="center" w:pos="2937"/>
        </w:tabs>
        <w:spacing w:after="129"/>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disabled people as well as non-disabled </w:t>
      </w:r>
    </w:p>
    <w:p w14:paraId="7736A3CD" w14:textId="77777777" w:rsidR="00990BD0" w:rsidRDefault="0096588E">
      <w:pPr>
        <w:tabs>
          <w:tab w:val="center" w:pos="622"/>
          <w:tab w:val="center" w:pos="4154"/>
        </w:tabs>
        <w:spacing w:after="131"/>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people from a range of ethnic, cultural and religious backgrounds </w:t>
      </w:r>
    </w:p>
    <w:p w14:paraId="0636F9B8" w14:textId="77777777" w:rsidR="00990BD0" w:rsidRDefault="0096588E">
      <w:pPr>
        <w:tabs>
          <w:tab w:val="center" w:pos="622"/>
          <w:tab w:val="center" w:pos="3033"/>
        </w:tabs>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both women and men, and girls and boys. </w:t>
      </w:r>
    </w:p>
    <w:p w14:paraId="0616C045" w14:textId="77777777" w:rsidR="00990BD0" w:rsidRDefault="0096588E">
      <w:pPr>
        <w:spacing w:after="0" w:line="259" w:lineRule="auto"/>
        <w:ind w:left="566" w:firstLine="0"/>
      </w:pPr>
      <w:r>
        <w:t xml:space="preserve"> </w:t>
      </w:r>
    </w:p>
    <w:p w14:paraId="31DAC1ED" w14:textId="77777777" w:rsidR="00990BD0" w:rsidRDefault="0096588E">
      <w:pPr>
        <w:pStyle w:val="Heading1"/>
        <w:ind w:left="576"/>
      </w:pPr>
      <w:r>
        <w:t xml:space="preserve">Principle 7: Society as a whole should benefit  </w:t>
      </w:r>
    </w:p>
    <w:p w14:paraId="304E770B" w14:textId="77777777" w:rsidR="00990BD0" w:rsidRDefault="0096588E">
      <w:pPr>
        <w:spacing w:after="0" w:line="259" w:lineRule="auto"/>
        <w:ind w:left="566" w:firstLine="0"/>
      </w:pPr>
      <w:r>
        <w:rPr>
          <w:b/>
        </w:rPr>
        <w:t xml:space="preserve"> </w:t>
      </w:r>
    </w:p>
    <w:p w14:paraId="4D39A195" w14:textId="77777777" w:rsidR="00990BD0" w:rsidRDefault="0096588E">
      <w:pPr>
        <w:spacing w:after="166"/>
        <w:ind w:left="561" w:right="8"/>
      </w:pPr>
      <w:r>
        <w:t xml:space="preserve">We intend that our policies and activities should benefit society as a whole, both locally and nationally, by fostering greater social cohesion, and greater participation in public life of:  </w:t>
      </w:r>
    </w:p>
    <w:p w14:paraId="36F8C0FF" w14:textId="77777777" w:rsidR="00990BD0" w:rsidRDefault="0096588E">
      <w:pPr>
        <w:tabs>
          <w:tab w:val="center" w:pos="622"/>
          <w:tab w:val="center" w:pos="2937"/>
        </w:tabs>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disabled people as well as non-disabled </w:t>
      </w:r>
    </w:p>
    <w:p w14:paraId="0010D7BF" w14:textId="77777777" w:rsidR="00990BD0" w:rsidRDefault="0096588E">
      <w:pPr>
        <w:tabs>
          <w:tab w:val="center" w:pos="622"/>
          <w:tab w:val="center" w:pos="4281"/>
        </w:tabs>
        <w:spacing w:after="132"/>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people of a wide range of ethnic, cultural and religious backgrounds </w:t>
      </w:r>
    </w:p>
    <w:p w14:paraId="21317D73" w14:textId="77777777" w:rsidR="00990BD0" w:rsidRDefault="0096588E">
      <w:pPr>
        <w:tabs>
          <w:tab w:val="center" w:pos="622"/>
          <w:tab w:val="center" w:pos="2820"/>
        </w:tabs>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both women and men, girls and boys. </w:t>
      </w:r>
    </w:p>
    <w:p w14:paraId="02A66E10" w14:textId="77777777" w:rsidR="00990BD0" w:rsidRDefault="0096588E">
      <w:pPr>
        <w:spacing w:after="0" w:line="259" w:lineRule="auto"/>
        <w:ind w:left="0" w:firstLine="0"/>
      </w:pPr>
      <w:r>
        <w:t xml:space="preserve"> </w:t>
      </w:r>
    </w:p>
    <w:p w14:paraId="45D90F4A" w14:textId="77777777" w:rsidR="00990BD0" w:rsidRDefault="0096588E">
      <w:pPr>
        <w:pStyle w:val="Heading1"/>
        <w:ind w:left="-5"/>
      </w:pPr>
      <w:r>
        <w:t xml:space="preserve">Action plans </w:t>
      </w:r>
    </w:p>
    <w:p w14:paraId="332C5B8F" w14:textId="77777777" w:rsidR="00990BD0" w:rsidRDefault="0096588E">
      <w:pPr>
        <w:spacing w:after="0" w:line="259" w:lineRule="auto"/>
        <w:ind w:left="0" w:firstLine="0"/>
      </w:pPr>
      <w:r>
        <w:rPr>
          <w:b/>
        </w:rPr>
        <w:t xml:space="preserve"> </w:t>
      </w:r>
    </w:p>
    <w:p w14:paraId="47C146FA" w14:textId="77777777" w:rsidR="00990BD0" w:rsidRDefault="0096588E">
      <w:pPr>
        <w:numPr>
          <w:ilvl w:val="0"/>
          <w:numId w:val="2"/>
        </w:numPr>
        <w:spacing w:after="0" w:line="247" w:lineRule="auto"/>
        <w:ind w:right="4" w:hanging="566"/>
      </w:pPr>
      <w:r>
        <w:t xml:space="preserve">We recognise </w:t>
      </w:r>
      <w:r>
        <w:rPr>
          <w:color w:val="231F20"/>
        </w:rPr>
        <w:t xml:space="preserve">that the actions resulting from a policy statement such as this are what make a difference. </w:t>
      </w:r>
    </w:p>
    <w:p w14:paraId="5CCCD057" w14:textId="77777777" w:rsidR="00990BD0" w:rsidRDefault="0096588E">
      <w:pPr>
        <w:spacing w:after="0" w:line="259" w:lineRule="auto"/>
        <w:ind w:left="0" w:firstLine="0"/>
      </w:pPr>
      <w:r>
        <w:t xml:space="preserve"> </w:t>
      </w:r>
    </w:p>
    <w:p w14:paraId="38618C8C" w14:textId="77777777" w:rsidR="00990BD0" w:rsidRDefault="0096588E">
      <w:pPr>
        <w:numPr>
          <w:ilvl w:val="0"/>
          <w:numId w:val="2"/>
        </w:numPr>
        <w:ind w:right="4" w:hanging="566"/>
      </w:pPr>
      <w:r>
        <w:t xml:space="preserve">Each year we draw up an action plan within the framework of the overall school improvement plan, setting out the specific actions and projects we shall undertake to implement the principles in paragraph 5 above... </w:t>
      </w:r>
    </w:p>
    <w:p w14:paraId="1159A2C4" w14:textId="77777777" w:rsidR="00990BD0" w:rsidRDefault="0096588E">
      <w:pPr>
        <w:spacing w:after="0" w:line="259" w:lineRule="auto"/>
        <w:ind w:left="0" w:firstLine="0"/>
      </w:pPr>
      <w:r>
        <w:t xml:space="preserve"> </w:t>
      </w:r>
    </w:p>
    <w:p w14:paraId="36C5ECC1" w14:textId="77777777" w:rsidR="00990BD0" w:rsidRDefault="0096588E">
      <w:pPr>
        <w:pStyle w:val="Heading1"/>
        <w:ind w:left="-5"/>
      </w:pPr>
      <w:r>
        <w:t xml:space="preserve">The curriculum </w:t>
      </w:r>
    </w:p>
    <w:p w14:paraId="621880C0" w14:textId="77777777" w:rsidR="00990BD0" w:rsidRDefault="0096588E">
      <w:pPr>
        <w:spacing w:after="0" w:line="259" w:lineRule="auto"/>
        <w:ind w:left="0" w:firstLine="0"/>
      </w:pPr>
      <w:r>
        <w:t xml:space="preserve"> </w:t>
      </w:r>
    </w:p>
    <w:p w14:paraId="61104161" w14:textId="77777777" w:rsidR="00990BD0" w:rsidRDefault="0096588E">
      <w:pPr>
        <w:ind w:left="566" w:right="8" w:hanging="566"/>
      </w:pPr>
      <w:r>
        <w:t xml:space="preserve">7. </w:t>
      </w:r>
      <w:r>
        <w:tab/>
        <w:t xml:space="preserve">We keep each curriculum subject or area under review in order to ensure that teaching and learning reflect the seven principles in paragraph 5 above. </w:t>
      </w:r>
    </w:p>
    <w:p w14:paraId="47A91B34" w14:textId="77777777" w:rsidR="00990BD0" w:rsidRDefault="0096588E">
      <w:pPr>
        <w:spacing w:after="0" w:line="259" w:lineRule="auto"/>
        <w:ind w:left="0" w:firstLine="0"/>
      </w:pPr>
      <w:r>
        <w:rPr>
          <w:b/>
        </w:rPr>
        <w:t xml:space="preserve"> </w:t>
      </w:r>
    </w:p>
    <w:p w14:paraId="3D85621F" w14:textId="77777777" w:rsidR="00990BD0" w:rsidRDefault="0096588E">
      <w:pPr>
        <w:pStyle w:val="Heading1"/>
        <w:ind w:left="-5"/>
      </w:pPr>
      <w:r>
        <w:t xml:space="preserve">Ethos and organisation </w:t>
      </w:r>
    </w:p>
    <w:p w14:paraId="41121CFF" w14:textId="77777777" w:rsidR="00990BD0" w:rsidRDefault="0096588E">
      <w:pPr>
        <w:spacing w:after="0" w:line="259" w:lineRule="auto"/>
        <w:ind w:left="0" w:firstLine="0"/>
      </w:pPr>
      <w:r>
        <w:t xml:space="preserve"> </w:t>
      </w:r>
    </w:p>
    <w:p w14:paraId="6EEF4564" w14:textId="77777777" w:rsidR="00990BD0" w:rsidRDefault="0096588E">
      <w:pPr>
        <w:spacing w:after="82" w:line="307" w:lineRule="auto"/>
        <w:ind w:left="566" w:right="145" w:hanging="566"/>
      </w:pPr>
      <w:r>
        <w:t xml:space="preserve">8. </w:t>
      </w:r>
      <w:r>
        <w:tab/>
        <w:t xml:space="preserve">We ensure that the principles listed in paragraph 4 above apply to the full range of our policies and practices, including those that are concerned with: </w:t>
      </w:r>
      <w:r>
        <w:rPr>
          <w:rFonts w:ascii="Yu Gothic UI" w:eastAsia="Yu Gothic UI" w:hAnsi="Yu Gothic UI" w:cs="Yu Gothic UI"/>
        </w:rPr>
        <w:t xml:space="preserve">￮ </w:t>
      </w:r>
      <w:r>
        <w:rPr>
          <w:rFonts w:ascii="Yu Gothic UI" w:eastAsia="Yu Gothic UI" w:hAnsi="Yu Gothic UI" w:cs="Yu Gothic UI"/>
        </w:rPr>
        <w:tab/>
      </w:r>
      <w:r>
        <w:t xml:space="preserve">learners' progress, attainment and achievement </w:t>
      </w:r>
    </w:p>
    <w:p w14:paraId="6C45F69A" w14:textId="77777777" w:rsidR="00990BD0" w:rsidRDefault="0096588E">
      <w:pPr>
        <w:tabs>
          <w:tab w:val="center" w:pos="622"/>
          <w:tab w:val="center" w:pos="3679"/>
        </w:tabs>
        <w:spacing w:after="148"/>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learners' personal development, welfare and well-being </w:t>
      </w:r>
    </w:p>
    <w:p w14:paraId="531253BA" w14:textId="77777777" w:rsidR="00990BD0" w:rsidRDefault="0096588E">
      <w:pPr>
        <w:tabs>
          <w:tab w:val="center" w:pos="622"/>
          <w:tab w:val="center" w:pos="2442"/>
        </w:tabs>
        <w:spacing w:after="151"/>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teaching styles and strategies </w:t>
      </w:r>
    </w:p>
    <w:p w14:paraId="0122E210" w14:textId="77777777" w:rsidR="00990BD0" w:rsidRDefault="0096588E">
      <w:pPr>
        <w:tabs>
          <w:tab w:val="center" w:pos="622"/>
          <w:tab w:val="center" w:pos="2331"/>
        </w:tabs>
        <w:spacing w:after="150"/>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admissions and attendance </w:t>
      </w:r>
    </w:p>
    <w:p w14:paraId="32472AF9" w14:textId="77777777" w:rsidR="00990BD0" w:rsidRDefault="0096588E">
      <w:pPr>
        <w:tabs>
          <w:tab w:val="center" w:pos="622"/>
          <w:tab w:val="center" w:pos="3767"/>
        </w:tabs>
        <w:spacing w:after="148"/>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staff recruitment, retention and professional development </w:t>
      </w:r>
    </w:p>
    <w:p w14:paraId="6F485DE9" w14:textId="77777777" w:rsidR="00990BD0" w:rsidRDefault="0096588E">
      <w:pPr>
        <w:tabs>
          <w:tab w:val="center" w:pos="622"/>
          <w:tab w:val="center" w:pos="2325"/>
        </w:tabs>
        <w:spacing w:after="150"/>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care, guidance and support </w:t>
      </w:r>
    </w:p>
    <w:p w14:paraId="4647959D" w14:textId="77777777" w:rsidR="00990BD0" w:rsidRDefault="0096588E">
      <w:pPr>
        <w:tabs>
          <w:tab w:val="center" w:pos="622"/>
          <w:tab w:val="center" w:pos="2745"/>
        </w:tabs>
        <w:spacing w:after="150"/>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behaviour, discipline and exclusions </w:t>
      </w:r>
    </w:p>
    <w:p w14:paraId="434381B9" w14:textId="77777777" w:rsidR="00990BD0" w:rsidRDefault="0096588E">
      <w:pPr>
        <w:tabs>
          <w:tab w:val="center" w:pos="622"/>
          <w:tab w:val="center" w:pos="3785"/>
        </w:tabs>
        <w:spacing w:after="148"/>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working in partnership with parents, carers and guardians  </w:t>
      </w:r>
    </w:p>
    <w:p w14:paraId="0FD4804F" w14:textId="77777777" w:rsidR="00990BD0" w:rsidRDefault="0096588E">
      <w:pPr>
        <w:tabs>
          <w:tab w:val="center" w:pos="622"/>
          <w:tab w:val="center" w:pos="2666"/>
        </w:tabs>
        <w:ind w:left="0" w:firstLine="0"/>
      </w:pPr>
      <w:r>
        <w:rPr>
          <w:rFonts w:ascii="Calibri" w:eastAsia="Calibri" w:hAnsi="Calibri" w:cs="Calibri"/>
        </w:rPr>
        <w:lastRenderedPageBreak/>
        <w:tab/>
      </w:r>
      <w:r>
        <w:rPr>
          <w:rFonts w:ascii="Yu Gothic UI" w:eastAsia="Yu Gothic UI" w:hAnsi="Yu Gothic UI" w:cs="Yu Gothic UI"/>
        </w:rPr>
        <w:t xml:space="preserve">￮ </w:t>
      </w:r>
      <w:r>
        <w:rPr>
          <w:rFonts w:ascii="Yu Gothic UI" w:eastAsia="Yu Gothic UI" w:hAnsi="Yu Gothic UI" w:cs="Yu Gothic UI"/>
        </w:rPr>
        <w:tab/>
      </w:r>
      <w:r>
        <w:t xml:space="preserve">working with the wider community. </w:t>
      </w:r>
    </w:p>
    <w:p w14:paraId="664B11F7" w14:textId="77777777" w:rsidR="00990BD0" w:rsidRDefault="0096588E">
      <w:pPr>
        <w:spacing w:after="0" w:line="259" w:lineRule="auto"/>
        <w:ind w:left="0" w:firstLine="0"/>
      </w:pPr>
      <w:r>
        <w:t xml:space="preserve"> </w:t>
      </w:r>
    </w:p>
    <w:p w14:paraId="68FD2491" w14:textId="77777777" w:rsidR="00990BD0" w:rsidRDefault="0096588E">
      <w:pPr>
        <w:pStyle w:val="Heading1"/>
        <w:ind w:left="-5"/>
      </w:pPr>
      <w:r>
        <w:t xml:space="preserve">Addressing prejudice and prejudice-related bullying </w:t>
      </w:r>
    </w:p>
    <w:p w14:paraId="5270C7D6" w14:textId="77777777" w:rsidR="00990BD0" w:rsidRDefault="0096588E">
      <w:pPr>
        <w:spacing w:after="0" w:line="259" w:lineRule="auto"/>
        <w:ind w:left="0" w:firstLine="0"/>
      </w:pPr>
      <w:r>
        <w:t xml:space="preserve"> </w:t>
      </w:r>
    </w:p>
    <w:p w14:paraId="4BAF2B91" w14:textId="77777777" w:rsidR="00990BD0" w:rsidRDefault="0096588E">
      <w:pPr>
        <w:numPr>
          <w:ilvl w:val="0"/>
          <w:numId w:val="3"/>
        </w:numPr>
        <w:spacing w:after="189"/>
        <w:ind w:right="8" w:hanging="566"/>
      </w:pPr>
      <w:r>
        <w:t xml:space="preserve">The school is opposed to all forms of prejudice which stand in the way of fulfilling the legal duties referred to in paragraphs 1 and 2: </w:t>
      </w:r>
    </w:p>
    <w:p w14:paraId="1A2736D0" w14:textId="77777777" w:rsidR="00990BD0" w:rsidRDefault="0096588E">
      <w:pPr>
        <w:tabs>
          <w:tab w:val="center" w:pos="622"/>
          <w:tab w:val="center" w:pos="3829"/>
        </w:tabs>
        <w:spacing w:after="148"/>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prejudices around disability and special educational needs </w:t>
      </w:r>
    </w:p>
    <w:p w14:paraId="6D6E9AEF" w14:textId="77777777" w:rsidR="00990BD0" w:rsidRDefault="0096588E">
      <w:pPr>
        <w:spacing w:after="187"/>
        <w:ind w:left="976" w:right="8" w:hanging="425"/>
      </w:pPr>
      <w:r>
        <w:rPr>
          <w:rFonts w:ascii="Yu Gothic UI" w:eastAsia="Yu Gothic UI" w:hAnsi="Yu Gothic UI" w:cs="Yu Gothic UI"/>
        </w:rPr>
        <w:t xml:space="preserve">￮ </w:t>
      </w:r>
      <w:r>
        <w:rPr>
          <w:rFonts w:ascii="Yu Gothic UI" w:eastAsia="Yu Gothic UI" w:hAnsi="Yu Gothic UI" w:cs="Yu Gothic UI"/>
        </w:rPr>
        <w:tab/>
      </w:r>
      <w:r>
        <w:t xml:space="preserve">prejudices around racism and xenophobia, including those that are directed towards religious groups and communities, for example antisemitism and Islamophobia, and those that are directed against Travellers, migrants, refugees and people seeking asylum </w:t>
      </w:r>
    </w:p>
    <w:p w14:paraId="473AA6B4" w14:textId="77777777" w:rsidR="00990BD0" w:rsidRDefault="0096588E">
      <w:pPr>
        <w:tabs>
          <w:tab w:val="center" w:pos="622"/>
          <w:tab w:val="center" w:pos="3224"/>
        </w:tabs>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prejudices reflecting sexism and homophobia. </w:t>
      </w:r>
    </w:p>
    <w:p w14:paraId="301A262D" w14:textId="77777777" w:rsidR="00990BD0" w:rsidRDefault="0096588E">
      <w:pPr>
        <w:spacing w:after="0" w:line="259" w:lineRule="auto"/>
        <w:ind w:left="0" w:firstLine="0"/>
      </w:pPr>
      <w:r>
        <w:t xml:space="preserve"> </w:t>
      </w:r>
    </w:p>
    <w:p w14:paraId="76375D91" w14:textId="77777777" w:rsidR="00990BD0" w:rsidRDefault="0096588E">
      <w:pPr>
        <w:numPr>
          <w:ilvl w:val="0"/>
          <w:numId w:val="3"/>
        </w:numPr>
        <w:ind w:right="8" w:hanging="566"/>
      </w:pPr>
      <w:r>
        <w:t xml:space="preserve">There is guidance in the staff handbook on how prejudice-related incidents should be identified, assessed, recorded and dealt with.  </w:t>
      </w:r>
    </w:p>
    <w:p w14:paraId="450D7FFB" w14:textId="77777777" w:rsidR="00990BD0" w:rsidRDefault="0096588E">
      <w:pPr>
        <w:spacing w:after="0" w:line="259" w:lineRule="auto"/>
        <w:ind w:left="0" w:firstLine="0"/>
      </w:pPr>
      <w:r>
        <w:t xml:space="preserve"> </w:t>
      </w:r>
    </w:p>
    <w:p w14:paraId="31F3A736" w14:textId="77777777" w:rsidR="00990BD0" w:rsidRDefault="0096588E">
      <w:pPr>
        <w:numPr>
          <w:ilvl w:val="0"/>
          <w:numId w:val="3"/>
        </w:numPr>
        <w:ind w:right="8" w:hanging="566"/>
      </w:pPr>
      <w:r>
        <w:t xml:space="preserve">We take seriously our obligation to report regularly to the local authority about the numbers, types and seriousness of prejudice-related incidents at our school and how they are dealt with. </w:t>
      </w:r>
    </w:p>
    <w:p w14:paraId="6B629316" w14:textId="77777777" w:rsidR="00990BD0" w:rsidRDefault="0096588E">
      <w:pPr>
        <w:spacing w:after="0" w:line="259" w:lineRule="auto"/>
        <w:ind w:left="0" w:firstLine="0"/>
        <w:jc w:val="both"/>
      </w:pPr>
      <w:r>
        <w:rPr>
          <w:b/>
        </w:rPr>
        <w:t xml:space="preserve"> </w:t>
      </w:r>
      <w:r>
        <w:br w:type="page"/>
      </w:r>
    </w:p>
    <w:p w14:paraId="3FB1B658" w14:textId="77777777" w:rsidR="00990BD0" w:rsidRDefault="0096588E">
      <w:pPr>
        <w:pStyle w:val="Heading1"/>
        <w:ind w:left="-5"/>
      </w:pPr>
      <w:r>
        <w:lastRenderedPageBreak/>
        <w:t xml:space="preserve">Roles and responsibilities </w:t>
      </w:r>
    </w:p>
    <w:p w14:paraId="1FAD117B" w14:textId="77777777" w:rsidR="00990BD0" w:rsidRDefault="0096588E">
      <w:pPr>
        <w:spacing w:after="0" w:line="259" w:lineRule="auto"/>
        <w:ind w:left="0" w:firstLine="0"/>
      </w:pPr>
      <w:r>
        <w:t xml:space="preserve"> </w:t>
      </w:r>
    </w:p>
    <w:p w14:paraId="4D846869" w14:textId="77777777" w:rsidR="00990BD0" w:rsidRDefault="0096588E">
      <w:pPr>
        <w:numPr>
          <w:ilvl w:val="0"/>
          <w:numId w:val="4"/>
        </w:numPr>
        <w:ind w:right="8" w:hanging="566"/>
      </w:pPr>
      <w:r>
        <w:t xml:space="preserve">The governing body is responsible for ensuring that the school complies with legislation, and that this policy and its related procedures and action plan are implemented.  </w:t>
      </w:r>
    </w:p>
    <w:p w14:paraId="6BA65DFB" w14:textId="77777777" w:rsidR="00990BD0" w:rsidRDefault="0096588E">
      <w:pPr>
        <w:spacing w:after="0" w:line="259" w:lineRule="auto"/>
        <w:ind w:left="0" w:firstLine="0"/>
      </w:pPr>
      <w:r>
        <w:t xml:space="preserve"> </w:t>
      </w:r>
    </w:p>
    <w:p w14:paraId="68705E37" w14:textId="77777777" w:rsidR="00990BD0" w:rsidRDefault="0096588E">
      <w:pPr>
        <w:numPr>
          <w:ilvl w:val="0"/>
          <w:numId w:val="4"/>
        </w:numPr>
        <w:ind w:right="8" w:hanging="566"/>
      </w:pPr>
      <w:r>
        <w:t xml:space="preserve">A member of the governing body has a watching brief regarding the implementation of this policy. </w:t>
      </w:r>
    </w:p>
    <w:p w14:paraId="39DB63E2" w14:textId="77777777" w:rsidR="00990BD0" w:rsidRDefault="0096588E">
      <w:pPr>
        <w:spacing w:after="0" w:line="259" w:lineRule="auto"/>
        <w:ind w:left="0" w:firstLine="0"/>
      </w:pPr>
      <w:r>
        <w:t xml:space="preserve"> </w:t>
      </w:r>
    </w:p>
    <w:p w14:paraId="3093B144" w14:textId="77777777" w:rsidR="00990BD0" w:rsidRDefault="0096588E">
      <w:pPr>
        <w:numPr>
          <w:ilvl w:val="0"/>
          <w:numId w:val="4"/>
        </w:numPr>
        <w:ind w:right="8" w:hanging="566"/>
      </w:pPr>
      <w:r>
        <w:t xml:space="preserve">The Headteacher is responsible for implementing the policy; for ensuring that all staff are aware of their responsibilities and are given appropriate training and support; and for taking appropriate action in any cases of unlawful discrimination. </w:t>
      </w:r>
    </w:p>
    <w:p w14:paraId="2D044137" w14:textId="77777777" w:rsidR="00990BD0" w:rsidRDefault="0096588E">
      <w:pPr>
        <w:spacing w:after="0" w:line="259" w:lineRule="auto"/>
        <w:ind w:left="0" w:firstLine="0"/>
      </w:pPr>
      <w:r>
        <w:t xml:space="preserve"> </w:t>
      </w:r>
    </w:p>
    <w:p w14:paraId="1746A7B6" w14:textId="77777777" w:rsidR="00990BD0" w:rsidRDefault="0096588E">
      <w:pPr>
        <w:numPr>
          <w:ilvl w:val="0"/>
          <w:numId w:val="4"/>
        </w:numPr>
        <w:ind w:right="8" w:hanging="566"/>
      </w:pPr>
      <w:r>
        <w:t xml:space="preserve">A senior member of staff has day-to-day responsibility for co-ordinating implementation of the policy. </w:t>
      </w:r>
    </w:p>
    <w:p w14:paraId="0C9CA499" w14:textId="77777777" w:rsidR="00990BD0" w:rsidRDefault="0096588E">
      <w:pPr>
        <w:spacing w:after="0" w:line="259" w:lineRule="auto"/>
        <w:ind w:left="0" w:firstLine="0"/>
      </w:pPr>
      <w:r>
        <w:t xml:space="preserve"> </w:t>
      </w:r>
    </w:p>
    <w:p w14:paraId="70632CE3" w14:textId="77777777" w:rsidR="00990BD0" w:rsidRDefault="0096588E">
      <w:pPr>
        <w:numPr>
          <w:ilvl w:val="0"/>
          <w:numId w:val="4"/>
        </w:numPr>
        <w:spacing w:after="170"/>
        <w:ind w:right="8" w:hanging="566"/>
      </w:pPr>
      <w:r>
        <w:t xml:space="preserve">All staff are expected to: </w:t>
      </w:r>
    </w:p>
    <w:p w14:paraId="27BE0038" w14:textId="77777777" w:rsidR="00990BD0" w:rsidRDefault="0096588E">
      <w:pPr>
        <w:tabs>
          <w:tab w:val="center" w:pos="622"/>
          <w:tab w:val="center" w:pos="4055"/>
        </w:tabs>
        <w:spacing w:after="129"/>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promote an inclusive and collaborative ethos in their classroom </w:t>
      </w:r>
    </w:p>
    <w:p w14:paraId="3F1B32A5" w14:textId="77777777" w:rsidR="00990BD0" w:rsidRDefault="0096588E">
      <w:pPr>
        <w:tabs>
          <w:tab w:val="center" w:pos="622"/>
          <w:tab w:val="center" w:pos="3701"/>
        </w:tabs>
        <w:spacing w:after="131"/>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deal with any prejudice-related incidents that may occur </w:t>
      </w:r>
    </w:p>
    <w:p w14:paraId="1172B6AA" w14:textId="77777777" w:rsidR="00990BD0" w:rsidRDefault="0096588E">
      <w:pPr>
        <w:spacing w:after="165"/>
        <w:ind w:left="976" w:right="8" w:hanging="425"/>
      </w:pPr>
      <w:r>
        <w:rPr>
          <w:rFonts w:ascii="Yu Gothic UI" w:eastAsia="Yu Gothic UI" w:hAnsi="Yu Gothic UI" w:cs="Yu Gothic UI"/>
        </w:rPr>
        <w:t xml:space="preserve">￮ </w:t>
      </w:r>
      <w:r>
        <w:rPr>
          <w:rFonts w:ascii="Yu Gothic UI" w:eastAsia="Yu Gothic UI" w:hAnsi="Yu Gothic UI" w:cs="Yu Gothic UI"/>
        </w:rPr>
        <w:tab/>
      </w:r>
      <w:r>
        <w:t xml:space="preserve">plan and deliver curricula and lessons that reflect the principles in paragraph 5 above </w:t>
      </w:r>
    </w:p>
    <w:p w14:paraId="78D65F9C" w14:textId="77777777" w:rsidR="00990BD0" w:rsidRDefault="0096588E">
      <w:pPr>
        <w:tabs>
          <w:tab w:val="center" w:pos="622"/>
          <w:tab w:val="center" w:pos="4442"/>
        </w:tabs>
        <w:spacing w:after="131"/>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support pupils in their class for whom English is an additional language </w:t>
      </w:r>
    </w:p>
    <w:p w14:paraId="531EEB4B" w14:textId="77777777" w:rsidR="00990BD0" w:rsidRDefault="0096588E">
      <w:pPr>
        <w:tabs>
          <w:tab w:val="center" w:pos="622"/>
          <w:tab w:val="center" w:pos="4084"/>
        </w:tabs>
        <w:ind w:left="0" w:firstLine="0"/>
      </w:pPr>
      <w:r>
        <w:rPr>
          <w:rFonts w:ascii="Calibri" w:eastAsia="Calibri" w:hAnsi="Calibri" w:cs="Calibri"/>
        </w:rPr>
        <w:tab/>
      </w:r>
      <w:r>
        <w:rPr>
          <w:rFonts w:ascii="Yu Gothic UI" w:eastAsia="Yu Gothic UI" w:hAnsi="Yu Gothic UI" w:cs="Yu Gothic UI"/>
        </w:rPr>
        <w:t xml:space="preserve">￮ </w:t>
      </w:r>
      <w:r>
        <w:rPr>
          <w:rFonts w:ascii="Yu Gothic UI" w:eastAsia="Yu Gothic UI" w:hAnsi="Yu Gothic UI" w:cs="Yu Gothic UI"/>
        </w:rPr>
        <w:tab/>
      </w:r>
      <w:r>
        <w:t xml:space="preserve">keep up-to-date with equalities legislation relevant to their work. </w:t>
      </w:r>
    </w:p>
    <w:p w14:paraId="64356D64" w14:textId="77777777" w:rsidR="00990BD0" w:rsidRDefault="0096588E">
      <w:pPr>
        <w:spacing w:after="0" w:line="259" w:lineRule="auto"/>
        <w:ind w:left="0" w:firstLine="0"/>
      </w:pPr>
      <w:r>
        <w:t xml:space="preserve"> </w:t>
      </w:r>
    </w:p>
    <w:p w14:paraId="70B28AAA" w14:textId="77777777" w:rsidR="00990BD0" w:rsidRDefault="0096588E">
      <w:pPr>
        <w:pStyle w:val="Heading1"/>
        <w:ind w:left="-5"/>
      </w:pPr>
      <w:r>
        <w:t xml:space="preserve">Information and resources </w:t>
      </w:r>
    </w:p>
    <w:p w14:paraId="0C7E86D5" w14:textId="77777777" w:rsidR="00990BD0" w:rsidRDefault="0096588E">
      <w:pPr>
        <w:spacing w:after="0" w:line="259" w:lineRule="auto"/>
        <w:ind w:left="0" w:firstLine="0"/>
      </w:pPr>
      <w:r>
        <w:t xml:space="preserve"> </w:t>
      </w:r>
    </w:p>
    <w:p w14:paraId="6D076295" w14:textId="77777777" w:rsidR="00990BD0" w:rsidRDefault="0096588E">
      <w:pPr>
        <w:numPr>
          <w:ilvl w:val="0"/>
          <w:numId w:val="5"/>
        </w:numPr>
        <w:ind w:right="8" w:hanging="566"/>
      </w:pPr>
      <w:r>
        <w:t xml:space="preserve">We ensure that the content of this policy is known to all staff and governors and, as appropriate, to all pupils and their parents and carers. </w:t>
      </w:r>
    </w:p>
    <w:p w14:paraId="4F5DD9BA" w14:textId="77777777" w:rsidR="00990BD0" w:rsidRDefault="0096588E">
      <w:pPr>
        <w:spacing w:after="0" w:line="259" w:lineRule="auto"/>
        <w:ind w:left="0" w:firstLine="0"/>
      </w:pPr>
      <w:r>
        <w:t xml:space="preserve"> </w:t>
      </w:r>
    </w:p>
    <w:p w14:paraId="5E76881D" w14:textId="77777777" w:rsidR="00990BD0" w:rsidRDefault="0096588E">
      <w:pPr>
        <w:numPr>
          <w:ilvl w:val="0"/>
          <w:numId w:val="5"/>
        </w:numPr>
        <w:ind w:right="8" w:hanging="566"/>
      </w:pPr>
      <w:r>
        <w:t xml:space="preserve">All staff and governors have access to a selection of resources which discuss and explain concepts of equality, diversity and community cohesion in appropriate detail. </w:t>
      </w:r>
    </w:p>
    <w:p w14:paraId="0450AEAF" w14:textId="77777777" w:rsidR="00990BD0" w:rsidRDefault="0096588E">
      <w:pPr>
        <w:spacing w:after="0" w:line="259" w:lineRule="auto"/>
        <w:ind w:left="0" w:firstLine="0"/>
      </w:pPr>
      <w:r>
        <w:t xml:space="preserve"> </w:t>
      </w:r>
    </w:p>
    <w:p w14:paraId="264A2380" w14:textId="77777777" w:rsidR="00990BD0" w:rsidRDefault="0096588E">
      <w:pPr>
        <w:pStyle w:val="Heading1"/>
        <w:ind w:left="-5"/>
      </w:pPr>
      <w:r>
        <w:t xml:space="preserve">Religious observance </w:t>
      </w:r>
    </w:p>
    <w:p w14:paraId="0540BA9F" w14:textId="77777777" w:rsidR="00990BD0" w:rsidRDefault="0096588E">
      <w:pPr>
        <w:spacing w:after="0" w:line="259" w:lineRule="auto"/>
        <w:ind w:left="0" w:firstLine="0"/>
      </w:pPr>
      <w:r>
        <w:t xml:space="preserve"> </w:t>
      </w:r>
    </w:p>
    <w:p w14:paraId="1F44266D" w14:textId="77777777" w:rsidR="00990BD0" w:rsidRDefault="0096588E">
      <w:pPr>
        <w:ind w:left="566" w:right="8" w:hanging="566"/>
      </w:pPr>
      <w:r>
        <w:t xml:space="preserve">19. </w:t>
      </w:r>
      <w:r>
        <w:tab/>
        <w:t xml:space="preserve">We respect the religious beliefs and practice of all staff, pupils and parents, and comply with reasonable requests relating to religious observance and practice. </w:t>
      </w:r>
    </w:p>
    <w:p w14:paraId="1482F413" w14:textId="77777777" w:rsidR="00990BD0" w:rsidRDefault="0096588E">
      <w:pPr>
        <w:spacing w:after="0" w:line="259" w:lineRule="auto"/>
        <w:ind w:left="0" w:firstLine="0"/>
      </w:pPr>
      <w:r>
        <w:t xml:space="preserve"> </w:t>
      </w:r>
    </w:p>
    <w:p w14:paraId="7EDA3386" w14:textId="77777777" w:rsidR="00990BD0" w:rsidRDefault="0096588E">
      <w:pPr>
        <w:pStyle w:val="Heading1"/>
        <w:ind w:left="-5"/>
      </w:pPr>
      <w:r>
        <w:t xml:space="preserve">Staff development and training </w:t>
      </w:r>
    </w:p>
    <w:p w14:paraId="13F7857B" w14:textId="77777777" w:rsidR="00990BD0" w:rsidRDefault="0096588E">
      <w:pPr>
        <w:spacing w:after="0" w:line="259" w:lineRule="auto"/>
        <w:ind w:left="0" w:firstLine="0"/>
      </w:pPr>
      <w:r>
        <w:rPr>
          <w:b/>
        </w:rPr>
        <w:t xml:space="preserve"> </w:t>
      </w:r>
    </w:p>
    <w:p w14:paraId="19C88572" w14:textId="77777777" w:rsidR="00990BD0" w:rsidRDefault="0096588E">
      <w:pPr>
        <w:ind w:left="566" w:right="8" w:hanging="566"/>
      </w:pPr>
      <w:r>
        <w:t xml:space="preserve">20. </w:t>
      </w:r>
      <w:r>
        <w:tab/>
        <w:t xml:space="preserve">We ensure that all staff, including support and administrative staff, receive appropriate training and opportunities for professional development, both as individuals and as groups or teams. </w:t>
      </w:r>
    </w:p>
    <w:p w14:paraId="3CB41E03" w14:textId="77777777" w:rsidR="00990BD0" w:rsidRDefault="0096588E">
      <w:pPr>
        <w:spacing w:after="0" w:line="259" w:lineRule="auto"/>
        <w:ind w:left="0" w:firstLine="0"/>
      </w:pPr>
      <w:r>
        <w:t xml:space="preserve"> </w:t>
      </w:r>
    </w:p>
    <w:p w14:paraId="64F02A63" w14:textId="77777777" w:rsidR="00990BD0" w:rsidRDefault="0096588E">
      <w:pPr>
        <w:pStyle w:val="Heading1"/>
        <w:ind w:left="-5"/>
      </w:pPr>
      <w:r>
        <w:t xml:space="preserve">Breaches of the policy </w:t>
      </w:r>
    </w:p>
    <w:p w14:paraId="6C96F4E0" w14:textId="77777777" w:rsidR="00990BD0" w:rsidRDefault="0096588E">
      <w:pPr>
        <w:spacing w:after="0" w:line="259" w:lineRule="auto"/>
        <w:ind w:left="0" w:firstLine="0"/>
      </w:pPr>
      <w:r>
        <w:t xml:space="preserve"> </w:t>
      </w:r>
    </w:p>
    <w:p w14:paraId="763D1834" w14:textId="77777777" w:rsidR="00990BD0" w:rsidRDefault="0096588E">
      <w:pPr>
        <w:ind w:left="566" w:right="8" w:hanging="566"/>
      </w:pPr>
      <w:r>
        <w:t xml:space="preserve">21. </w:t>
      </w:r>
      <w:r>
        <w:tab/>
        <w:t xml:space="preserve">Breaches of this policy will be dealt with in the same ways that breaches of other school policies are dealt with, as determined by the Headteacher and governing body. </w:t>
      </w:r>
    </w:p>
    <w:p w14:paraId="20D67336" w14:textId="77777777" w:rsidR="00990BD0" w:rsidRDefault="0096588E">
      <w:pPr>
        <w:spacing w:after="0" w:line="259" w:lineRule="auto"/>
        <w:ind w:left="0" w:firstLine="0"/>
      </w:pPr>
      <w:r>
        <w:t xml:space="preserve"> </w:t>
      </w:r>
    </w:p>
    <w:p w14:paraId="5E0E9CE2" w14:textId="77777777" w:rsidR="00990BD0" w:rsidRDefault="0096588E">
      <w:pPr>
        <w:pStyle w:val="Heading1"/>
        <w:ind w:left="-5"/>
      </w:pPr>
      <w:r>
        <w:lastRenderedPageBreak/>
        <w:t xml:space="preserve">Monitoring and evaluation </w:t>
      </w:r>
    </w:p>
    <w:p w14:paraId="71A561C4" w14:textId="77777777" w:rsidR="00990BD0" w:rsidRDefault="0096588E">
      <w:pPr>
        <w:spacing w:after="0" w:line="259" w:lineRule="auto"/>
        <w:ind w:left="0" w:firstLine="0"/>
      </w:pPr>
      <w:r>
        <w:t xml:space="preserve"> </w:t>
      </w:r>
    </w:p>
    <w:p w14:paraId="70A489F8" w14:textId="77777777" w:rsidR="00990BD0" w:rsidRDefault="0096588E">
      <w:pPr>
        <w:numPr>
          <w:ilvl w:val="0"/>
          <w:numId w:val="6"/>
        </w:numPr>
        <w:ind w:right="8" w:hanging="566"/>
      </w:pPr>
      <w:r>
        <w:t xml:space="preserve">We collect, study and use quantitative and qualitative data relating to the implementation of this policy, and make adjustments as appropriate. </w:t>
      </w:r>
    </w:p>
    <w:p w14:paraId="734DF357" w14:textId="77777777" w:rsidR="00990BD0" w:rsidRDefault="0096588E">
      <w:pPr>
        <w:spacing w:after="0" w:line="259" w:lineRule="auto"/>
        <w:ind w:left="0" w:firstLine="0"/>
      </w:pPr>
      <w:r>
        <w:t xml:space="preserve"> </w:t>
      </w:r>
    </w:p>
    <w:p w14:paraId="107D4160" w14:textId="77777777" w:rsidR="00990BD0" w:rsidRDefault="0096588E">
      <w:pPr>
        <w:numPr>
          <w:ilvl w:val="0"/>
          <w:numId w:val="6"/>
        </w:numPr>
        <w:ind w:right="8" w:hanging="566"/>
      </w:pPr>
      <w:r>
        <w:t xml:space="preserve">In particular we collect, analyse and use data in relation to achievement, broken down as appropriate according to disabilities and special educational needs; ethnicity, culture, language, religious affiliation, national origin and national status; and gender. </w:t>
      </w:r>
    </w:p>
    <w:p w14:paraId="3041C197" w14:textId="77777777" w:rsidR="00990BD0" w:rsidRDefault="0096588E">
      <w:pPr>
        <w:spacing w:after="0" w:line="259" w:lineRule="auto"/>
        <w:ind w:left="0" w:firstLine="0"/>
      </w:pPr>
      <w:r>
        <w:t xml:space="preserve"> </w:t>
      </w:r>
    </w:p>
    <w:p w14:paraId="65AC7CCB" w14:textId="77777777" w:rsidR="00990BD0" w:rsidRDefault="0096588E">
      <w:pPr>
        <w:spacing w:after="0" w:line="259" w:lineRule="auto"/>
        <w:ind w:left="0" w:firstLine="0"/>
      </w:pPr>
      <w:r>
        <w:t xml:space="preserve"> </w:t>
      </w:r>
    </w:p>
    <w:p w14:paraId="253C67C4" w14:textId="77777777" w:rsidR="00990BD0" w:rsidRDefault="0096588E">
      <w:pPr>
        <w:pStyle w:val="Heading1"/>
        <w:ind w:left="-5"/>
      </w:pPr>
      <w:r>
        <w:t xml:space="preserve">Background and acknowledgements </w:t>
      </w:r>
    </w:p>
    <w:p w14:paraId="196592E3" w14:textId="77777777" w:rsidR="00990BD0" w:rsidRDefault="0096588E">
      <w:pPr>
        <w:spacing w:after="0" w:line="259" w:lineRule="auto"/>
        <w:ind w:left="0" w:firstLine="0"/>
      </w:pPr>
      <w:r>
        <w:t xml:space="preserve"> </w:t>
      </w:r>
    </w:p>
    <w:p w14:paraId="68C0C948" w14:textId="77777777" w:rsidR="00990BD0" w:rsidRDefault="0096588E">
      <w:pPr>
        <w:ind w:right="8"/>
      </w:pPr>
      <w:r>
        <w:t xml:space="preserve">In its overall framework the Derbyshire model policy is based on the model race equality policy that it developed in response to the Race Relations Act 2000, and that was included in </w:t>
      </w:r>
      <w:r>
        <w:rPr>
          <w:i/>
        </w:rPr>
        <w:t>Here, There and Everywhere: belonging, identity and equality in schools</w:t>
      </w:r>
      <w:r>
        <w:t xml:space="preserve"> published by Trentham Books for Derbyshire Advisory and Inspection Service in 2004.  </w:t>
      </w:r>
    </w:p>
    <w:p w14:paraId="46F6BF8C" w14:textId="77777777" w:rsidR="00990BD0" w:rsidRDefault="0096588E">
      <w:pPr>
        <w:spacing w:after="0" w:line="259" w:lineRule="auto"/>
        <w:ind w:left="0" w:firstLine="0"/>
      </w:pPr>
      <w:r>
        <w:rPr>
          <w:b/>
        </w:rPr>
        <w:t xml:space="preserve"> </w:t>
      </w:r>
    </w:p>
    <w:p w14:paraId="031F4963" w14:textId="77777777" w:rsidR="00990BD0" w:rsidRDefault="0096588E">
      <w:pPr>
        <w:ind w:right="8"/>
      </w:pPr>
      <w:r>
        <w:t xml:space="preserve">The list of principles at paragraph 5 is adapted from material in </w:t>
      </w:r>
      <w:r>
        <w:rPr>
          <w:i/>
        </w:rPr>
        <w:t xml:space="preserve">Equality Impact </w:t>
      </w:r>
    </w:p>
    <w:p w14:paraId="624F012D" w14:textId="77777777" w:rsidR="00990BD0" w:rsidRDefault="0096588E">
      <w:pPr>
        <w:ind w:right="8"/>
      </w:pPr>
      <w:r>
        <w:rPr>
          <w:i/>
        </w:rPr>
        <w:t>Assessments: a workbook</w:t>
      </w:r>
      <w:r>
        <w:t xml:space="preserve">, published by the Department for Children, Schools and Families in December 2007. </w:t>
      </w:r>
    </w:p>
    <w:p w14:paraId="0BED0D9F" w14:textId="77777777" w:rsidR="00990BD0" w:rsidRDefault="0096588E">
      <w:pPr>
        <w:spacing w:after="0" w:line="259" w:lineRule="auto"/>
        <w:ind w:left="0" w:firstLine="0"/>
      </w:pPr>
      <w:r>
        <w:t xml:space="preserve"> </w:t>
      </w:r>
    </w:p>
    <w:p w14:paraId="203030F4" w14:textId="77777777" w:rsidR="00990BD0" w:rsidRDefault="0096588E">
      <w:pPr>
        <w:ind w:right="8"/>
      </w:pPr>
      <w:r>
        <w:t xml:space="preserve">The model statement takes into account guidance issued by other local authorities. These include Buckinghamshire, Cambridgeshire, Dudley, Durham, Hertfordshire, Newcastle and Sheffield.  </w:t>
      </w:r>
    </w:p>
    <w:p w14:paraId="73D2D036" w14:textId="77777777" w:rsidR="00990BD0" w:rsidRDefault="0096588E">
      <w:pPr>
        <w:spacing w:after="0" w:line="259" w:lineRule="auto"/>
        <w:ind w:left="0" w:firstLine="0"/>
      </w:pPr>
      <w:r>
        <w:t xml:space="preserve"> </w:t>
      </w:r>
    </w:p>
    <w:p w14:paraId="798AA412" w14:textId="77777777" w:rsidR="00990BD0" w:rsidRDefault="0096588E">
      <w:pPr>
        <w:pStyle w:val="Heading1"/>
        <w:ind w:left="-5"/>
      </w:pPr>
      <w:r>
        <w:t xml:space="preserve">Legal requirements </w:t>
      </w:r>
    </w:p>
    <w:p w14:paraId="56C53B80" w14:textId="77777777" w:rsidR="00990BD0" w:rsidRDefault="0096588E">
      <w:pPr>
        <w:spacing w:after="0" w:line="259" w:lineRule="auto"/>
        <w:ind w:left="0" w:firstLine="0"/>
      </w:pPr>
      <w:r>
        <w:t xml:space="preserve"> </w:t>
      </w:r>
    </w:p>
    <w:p w14:paraId="67888C2B" w14:textId="77777777" w:rsidR="00990BD0" w:rsidRDefault="0096588E">
      <w:pPr>
        <w:spacing w:after="110"/>
        <w:ind w:right="8"/>
      </w:pPr>
      <w:r>
        <w:t xml:space="preserve">Schools are permitted by law to do any of the following: </w:t>
      </w:r>
    </w:p>
    <w:p w14:paraId="7C763252" w14:textId="77777777" w:rsidR="00990BD0" w:rsidRDefault="0096588E">
      <w:pPr>
        <w:numPr>
          <w:ilvl w:val="0"/>
          <w:numId w:val="7"/>
        </w:numPr>
        <w:spacing w:after="112"/>
        <w:ind w:right="8" w:hanging="425"/>
      </w:pPr>
      <w:r>
        <w:t xml:space="preserve">draw up three separate policy statements, relating to disability, ethnicity and gender respectively </w:t>
      </w:r>
    </w:p>
    <w:p w14:paraId="5D7578C9" w14:textId="77777777" w:rsidR="00990BD0" w:rsidRDefault="0096588E">
      <w:pPr>
        <w:numPr>
          <w:ilvl w:val="0"/>
          <w:numId w:val="7"/>
        </w:numPr>
        <w:spacing w:after="115"/>
        <w:ind w:right="8" w:hanging="425"/>
      </w:pPr>
      <w:r>
        <w:t xml:space="preserve">draw up a single statement containing three separate sections </w:t>
      </w:r>
    </w:p>
    <w:p w14:paraId="7EA7A0BD" w14:textId="77777777" w:rsidR="00990BD0" w:rsidRDefault="0096588E">
      <w:pPr>
        <w:numPr>
          <w:ilvl w:val="0"/>
          <w:numId w:val="7"/>
        </w:numPr>
        <w:ind w:right="8" w:hanging="425"/>
      </w:pPr>
      <w:r>
        <w:t xml:space="preserve">draw up a single statement containing three recurring themes or threads, as in the model Derbyshire statement. </w:t>
      </w:r>
    </w:p>
    <w:p w14:paraId="7FCE7E2C" w14:textId="77777777" w:rsidR="00990BD0" w:rsidRDefault="0096588E">
      <w:pPr>
        <w:spacing w:after="0" w:line="259" w:lineRule="auto"/>
        <w:ind w:left="0" w:firstLine="0"/>
      </w:pPr>
      <w:r>
        <w:t xml:space="preserve"> </w:t>
      </w:r>
    </w:p>
    <w:p w14:paraId="2FCB6694" w14:textId="77777777" w:rsidR="00990BD0" w:rsidRDefault="0096588E">
      <w:pPr>
        <w:ind w:right="8"/>
      </w:pPr>
      <w:r>
        <w:t xml:space="preserve">If a school opts for the third of these, it must ensure that each of the three threads is explicitly mentioned throughout, as in the Derbyshire model. </w:t>
      </w:r>
    </w:p>
    <w:p w14:paraId="292B1AB4" w14:textId="77777777" w:rsidR="00990BD0" w:rsidRDefault="0096588E">
      <w:pPr>
        <w:spacing w:after="0" w:line="259" w:lineRule="auto"/>
        <w:ind w:left="0" w:firstLine="0"/>
      </w:pPr>
      <w:r>
        <w:rPr>
          <w:b/>
        </w:rPr>
        <w:t xml:space="preserve"> </w:t>
      </w:r>
    </w:p>
    <w:p w14:paraId="75AC242F" w14:textId="77777777" w:rsidR="00990BD0" w:rsidRDefault="0096588E">
      <w:pPr>
        <w:pStyle w:val="Heading1"/>
        <w:ind w:left="-5"/>
      </w:pPr>
      <w:r>
        <w:t xml:space="preserve">The Derbyshire model  </w:t>
      </w:r>
    </w:p>
    <w:p w14:paraId="67F51323" w14:textId="77777777" w:rsidR="00990BD0" w:rsidRDefault="0096588E">
      <w:pPr>
        <w:spacing w:after="0" w:line="259" w:lineRule="auto"/>
        <w:ind w:left="0" w:firstLine="0"/>
      </w:pPr>
      <w:r>
        <w:t xml:space="preserve"> </w:t>
      </w:r>
    </w:p>
    <w:p w14:paraId="3FEC0D7E" w14:textId="77777777" w:rsidR="00990BD0" w:rsidRDefault="0096588E">
      <w:pPr>
        <w:spacing w:after="89"/>
        <w:ind w:right="8"/>
      </w:pPr>
      <w:r>
        <w:t xml:space="preserve">The Derbyshire model contains the following features. </w:t>
      </w:r>
    </w:p>
    <w:p w14:paraId="5DCE6434" w14:textId="77777777" w:rsidR="00990BD0" w:rsidRDefault="0096588E">
      <w:pPr>
        <w:numPr>
          <w:ilvl w:val="0"/>
          <w:numId w:val="8"/>
        </w:numPr>
        <w:spacing w:after="90"/>
        <w:ind w:right="8" w:hanging="425"/>
      </w:pPr>
      <w:r>
        <w:t xml:space="preserve">The term </w:t>
      </w:r>
      <w:r>
        <w:rPr>
          <w:i/>
        </w:rPr>
        <w:t>ethnicity</w:t>
      </w:r>
      <w:r>
        <w:t xml:space="preserve"> is used in preference to </w:t>
      </w:r>
      <w:r>
        <w:rPr>
          <w:i/>
        </w:rPr>
        <w:t>race</w:t>
      </w:r>
      <w:r>
        <w:t xml:space="preserve"> or </w:t>
      </w:r>
      <w:r>
        <w:rPr>
          <w:i/>
        </w:rPr>
        <w:t>racial group,</w:t>
      </w:r>
      <w:r>
        <w:t xml:space="preserve"> on the grounds that it better reflects the intentions and concerns of race relations legislation. </w:t>
      </w:r>
    </w:p>
    <w:p w14:paraId="51E6F907" w14:textId="77777777" w:rsidR="00990BD0" w:rsidRDefault="0096588E">
      <w:pPr>
        <w:numPr>
          <w:ilvl w:val="0"/>
          <w:numId w:val="8"/>
        </w:numPr>
        <w:spacing w:after="96"/>
        <w:ind w:right="8" w:hanging="425"/>
      </w:pPr>
      <w:r>
        <w:t xml:space="preserve">There are references where appropriate to religious affiliation and identity. </w:t>
      </w:r>
    </w:p>
    <w:p w14:paraId="24EC6F17" w14:textId="77777777" w:rsidR="00990BD0" w:rsidRDefault="0096588E">
      <w:pPr>
        <w:numPr>
          <w:ilvl w:val="0"/>
          <w:numId w:val="8"/>
        </w:numPr>
        <w:spacing w:after="91"/>
        <w:ind w:right="8" w:hanging="425"/>
      </w:pPr>
      <w:r>
        <w:t xml:space="preserve">There are references where appropriate to sexual identity and to challenging homophobia. </w:t>
      </w:r>
    </w:p>
    <w:p w14:paraId="1D6E8E43" w14:textId="77777777" w:rsidR="00990BD0" w:rsidRDefault="0096588E">
      <w:pPr>
        <w:numPr>
          <w:ilvl w:val="0"/>
          <w:numId w:val="8"/>
        </w:numPr>
        <w:spacing w:after="90"/>
        <w:ind w:right="8" w:hanging="425"/>
      </w:pPr>
      <w:r>
        <w:t xml:space="preserve">The duty to promote community cohesion is integrated into the policy, particularly but not only in the third of the seven principles. </w:t>
      </w:r>
    </w:p>
    <w:p w14:paraId="35547011" w14:textId="77777777" w:rsidR="00990BD0" w:rsidRDefault="0096588E">
      <w:pPr>
        <w:numPr>
          <w:ilvl w:val="0"/>
          <w:numId w:val="8"/>
        </w:numPr>
        <w:ind w:right="8" w:hanging="425"/>
      </w:pPr>
      <w:r>
        <w:t xml:space="preserve">Disability, ethnicity and gender are referred to in alphabetical order, not in the order in which legislation requiring equality schemes and policies was introduced. </w:t>
      </w:r>
    </w:p>
    <w:p w14:paraId="035BF9D9" w14:textId="77777777" w:rsidR="00990BD0" w:rsidRDefault="0096588E">
      <w:pPr>
        <w:spacing w:after="0" w:line="259" w:lineRule="auto"/>
        <w:ind w:left="0" w:firstLine="0"/>
      </w:pPr>
      <w:r>
        <w:t xml:space="preserve"> </w:t>
      </w:r>
    </w:p>
    <w:sectPr w:rsidR="00990BD0">
      <w:headerReference w:type="even" r:id="rId13"/>
      <w:headerReference w:type="default" r:id="rId14"/>
      <w:footerReference w:type="even" r:id="rId15"/>
      <w:footerReference w:type="default" r:id="rId16"/>
      <w:headerReference w:type="first" r:id="rId17"/>
      <w:footerReference w:type="first" r:id="rId18"/>
      <w:pgSz w:w="11909" w:h="16834"/>
      <w:pgMar w:top="963" w:right="1425" w:bottom="1139" w:left="1419" w:header="769" w:footer="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DE158" w14:textId="77777777" w:rsidR="00A4736B" w:rsidRDefault="0096588E">
      <w:pPr>
        <w:spacing w:after="0" w:line="240" w:lineRule="auto"/>
      </w:pPr>
      <w:r>
        <w:separator/>
      </w:r>
    </w:p>
  </w:endnote>
  <w:endnote w:type="continuationSeparator" w:id="0">
    <w:p w14:paraId="17D891F4" w14:textId="77777777" w:rsidR="00A4736B" w:rsidRDefault="00965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Yu Gothic UI">
    <w:panose1 w:val="020B05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A4D09" w14:textId="77777777" w:rsidR="00990BD0" w:rsidRDefault="0096588E">
    <w:pPr>
      <w:spacing w:after="0" w:line="259" w:lineRule="auto"/>
      <w:ind w:left="6" w:firstLine="0"/>
      <w:jc w:val="center"/>
    </w:pPr>
    <w:r>
      <w:fldChar w:fldCharType="begin"/>
    </w:r>
    <w:r>
      <w:instrText xml:space="preserve"> PAGE   \* MERGEFORMAT </w:instrText>
    </w:r>
    <w:r>
      <w:fldChar w:fldCharType="separate"/>
    </w:r>
    <w:r>
      <w:rPr>
        <w:rFonts w:ascii="Verdana" w:eastAsia="Verdana" w:hAnsi="Verdana" w:cs="Verdana"/>
        <w:sz w:val="20"/>
      </w:rPr>
      <w:t>1</w:t>
    </w:r>
    <w:r>
      <w:rPr>
        <w:rFonts w:ascii="Verdana" w:eastAsia="Verdana" w:hAnsi="Verdana" w:cs="Verdana"/>
        <w:sz w:val="20"/>
      </w:rPr>
      <w:fldChar w:fldCharType="end"/>
    </w:r>
    <w:r>
      <w:rPr>
        <w:rFonts w:ascii="Verdana" w:eastAsia="Verdana" w:hAnsi="Verdana" w:cs="Verdana"/>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89E41" w14:textId="77777777" w:rsidR="00990BD0" w:rsidRDefault="0096588E">
    <w:pPr>
      <w:spacing w:after="0" w:line="259" w:lineRule="auto"/>
      <w:ind w:left="6" w:firstLine="0"/>
      <w:jc w:val="center"/>
    </w:pPr>
    <w:r>
      <w:fldChar w:fldCharType="begin"/>
    </w:r>
    <w:r>
      <w:instrText xml:space="preserve"> PAGE   \* MERGEFORMAT </w:instrText>
    </w:r>
    <w:r>
      <w:fldChar w:fldCharType="separate"/>
    </w:r>
    <w:r w:rsidRPr="0096588E">
      <w:rPr>
        <w:rFonts w:ascii="Verdana" w:eastAsia="Verdana" w:hAnsi="Verdana" w:cs="Verdana"/>
        <w:noProof/>
        <w:sz w:val="20"/>
      </w:rPr>
      <w:t>2</w:t>
    </w:r>
    <w:r>
      <w:rPr>
        <w:rFonts w:ascii="Verdana" w:eastAsia="Verdana" w:hAnsi="Verdana" w:cs="Verdana"/>
        <w:sz w:val="20"/>
      </w:rPr>
      <w:fldChar w:fldCharType="end"/>
    </w:r>
    <w:r>
      <w:rPr>
        <w:rFonts w:ascii="Verdana" w:eastAsia="Verdana" w:hAnsi="Verdana" w:cs="Verdana"/>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8914E" w14:textId="77777777" w:rsidR="00990BD0" w:rsidRDefault="0096588E">
    <w:pPr>
      <w:spacing w:after="0" w:line="259" w:lineRule="auto"/>
      <w:ind w:left="6" w:firstLine="0"/>
      <w:jc w:val="center"/>
    </w:pPr>
    <w:r>
      <w:fldChar w:fldCharType="begin"/>
    </w:r>
    <w:r>
      <w:instrText xml:space="preserve"> PAGE   \* MERGEFORMAT </w:instrText>
    </w:r>
    <w:r>
      <w:fldChar w:fldCharType="separate"/>
    </w:r>
    <w:r>
      <w:rPr>
        <w:rFonts w:ascii="Verdana" w:eastAsia="Verdana" w:hAnsi="Verdana" w:cs="Verdana"/>
        <w:sz w:val="20"/>
      </w:rPr>
      <w:t>1</w:t>
    </w:r>
    <w:r>
      <w:rPr>
        <w:rFonts w:ascii="Verdana" w:eastAsia="Verdana" w:hAnsi="Verdana" w:cs="Verdana"/>
        <w:sz w:val="20"/>
      </w:rPr>
      <w:fldChar w:fldCharType="end"/>
    </w:r>
    <w:r>
      <w:rPr>
        <w:rFonts w:ascii="Verdana" w:eastAsia="Verdana" w:hAnsi="Verdana" w:cs="Verdana"/>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99B3F" w14:textId="77777777" w:rsidR="00A4736B" w:rsidRDefault="0096588E">
      <w:pPr>
        <w:spacing w:after="0" w:line="240" w:lineRule="auto"/>
      </w:pPr>
      <w:r>
        <w:separator/>
      </w:r>
    </w:p>
  </w:footnote>
  <w:footnote w:type="continuationSeparator" w:id="0">
    <w:p w14:paraId="1ED54E94" w14:textId="77777777" w:rsidR="00A4736B" w:rsidRDefault="00965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CDC8A" w14:textId="77777777" w:rsidR="00990BD0" w:rsidRDefault="0096588E">
    <w:pPr>
      <w:spacing w:after="0" w:line="259" w:lineRule="auto"/>
      <w:ind w:left="0" w:firstLine="0"/>
    </w:pPr>
    <w:r>
      <w:rPr>
        <w:rFonts w:ascii="Verdana" w:eastAsia="Verdana" w:hAnsi="Verdana" w:cs="Verdana"/>
        <w:sz w:val="20"/>
      </w:rPr>
      <w:t xml:space="preserve">October 2023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CE2CF" w14:textId="77777777" w:rsidR="00990BD0" w:rsidRDefault="0096588E">
    <w:pPr>
      <w:spacing w:after="0" w:line="259" w:lineRule="auto"/>
      <w:ind w:left="0" w:firstLine="0"/>
    </w:pPr>
    <w:r>
      <w:rPr>
        <w:rFonts w:ascii="Verdana" w:eastAsia="Verdana" w:hAnsi="Verdana" w:cs="Verdana"/>
        <w:sz w:val="20"/>
      </w:rPr>
      <w:t>July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D4420" w14:textId="77777777" w:rsidR="00990BD0" w:rsidRDefault="0096588E">
    <w:pPr>
      <w:spacing w:after="0" w:line="259" w:lineRule="auto"/>
      <w:ind w:left="0" w:firstLine="0"/>
    </w:pPr>
    <w:r>
      <w:rPr>
        <w:rFonts w:ascii="Verdana" w:eastAsia="Verdana" w:hAnsi="Verdana" w:cs="Verdana"/>
        <w:sz w:val="20"/>
      </w:rPr>
      <w:t xml:space="preserve">October 2023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F3F20"/>
    <w:multiLevelType w:val="hybridMultilevel"/>
    <w:tmpl w:val="D7906A9A"/>
    <w:lvl w:ilvl="0" w:tplc="01E02526">
      <w:start w:val="1"/>
      <w:numFmt w:val="bullet"/>
      <w:lvlText w:val=""/>
      <w:lvlJc w:val="left"/>
      <w:pPr>
        <w:ind w:left="42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4D8A2D8">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04EC80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08E1CF8">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3ECB73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BB00C4A">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1C81104">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8FCC994">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332FCF6">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6986F3A"/>
    <w:multiLevelType w:val="hybridMultilevel"/>
    <w:tmpl w:val="82243506"/>
    <w:lvl w:ilvl="0" w:tplc="8058247A">
      <w:start w:val="1"/>
      <w:numFmt w:val="bullet"/>
      <w:lvlText w:val=""/>
      <w:lvlJc w:val="left"/>
      <w:pPr>
        <w:ind w:left="42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444C2AC">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BF8B072">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3E640B6">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72C1004">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030B386">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D24B3B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AEEB98E">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B0A571A">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016873"/>
    <w:multiLevelType w:val="hybridMultilevel"/>
    <w:tmpl w:val="AA3EBF42"/>
    <w:lvl w:ilvl="0" w:tplc="FF82A114">
      <w:start w:val="12"/>
      <w:numFmt w:val="decimal"/>
      <w:lvlText w:val="%1."/>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CEE7D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BB8075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E7E0A4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D05C4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B98611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250DB8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86E53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A2CEC5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3A66036"/>
    <w:multiLevelType w:val="hybridMultilevel"/>
    <w:tmpl w:val="7EFCE6EE"/>
    <w:lvl w:ilvl="0" w:tplc="DC7C00D8">
      <w:start w:val="5"/>
      <w:numFmt w:val="decimal"/>
      <w:lvlText w:val="%1."/>
      <w:lvlJc w:val="left"/>
      <w:pPr>
        <w:ind w:left="566"/>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1" w:tplc="B72EF74A">
      <w:start w:val="1"/>
      <w:numFmt w:val="lowerLetter"/>
      <w:lvlText w:val="%2"/>
      <w:lvlJc w:val="left"/>
      <w:pPr>
        <w:ind w:left="1080"/>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2" w:tplc="7BE2F782">
      <w:start w:val="1"/>
      <w:numFmt w:val="lowerRoman"/>
      <w:lvlText w:val="%3"/>
      <w:lvlJc w:val="left"/>
      <w:pPr>
        <w:ind w:left="1800"/>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3" w:tplc="C6228D4E">
      <w:start w:val="1"/>
      <w:numFmt w:val="decimal"/>
      <w:lvlText w:val="%4"/>
      <w:lvlJc w:val="left"/>
      <w:pPr>
        <w:ind w:left="2520"/>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4" w:tplc="7416E9D6">
      <w:start w:val="1"/>
      <w:numFmt w:val="lowerLetter"/>
      <w:lvlText w:val="%5"/>
      <w:lvlJc w:val="left"/>
      <w:pPr>
        <w:ind w:left="3240"/>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5" w:tplc="3DC06CC4">
      <w:start w:val="1"/>
      <w:numFmt w:val="lowerRoman"/>
      <w:lvlText w:val="%6"/>
      <w:lvlJc w:val="left"/>
      <w:pPr>
        <w:ind w:left="3960"/>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6" w:tplc="F4CA6E52">
      <w:start w:val="1"/>
      <w:numFmt w:val="decimal"/>
      <w:lvlText w:val="%7"/>
      <w:lvlJc w:val="left"/>
      <w:pPr>
        <w:ind w:left="4680"/>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7" w:tplc="C21C5F4C">
      <w:start w:val="1"/>
      <w:numFmt w:val="lowerLetter"/>
      <w:lvlText w:val="%8"/>
      <w:lvlJc w:val="left"/>
      <w:pPr>
        <w:ind w:left="5400"/>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lvl w:ilvl="8" w:tplc="7BD65658">
      <w:start w:val="1"/>
      <w:numFmt w:val="lowerRoman"/>
      <w:lvlText w:val="%9"/>
      <w:lvlJc w:val="left"/>
      <w:pPr>
        <w:ind w:left="6120"/>
      </w:pPr>
      <w:rPr>
        <w:rFonts w:ascii="Arial" w:eastAsia="Arial" w:hAnsi="Arial" w:cs="Arial"/>
        <w:b w:val="0"/>
        <w:i w:val="0"/>
        <w:strike w:val="0"/>
        <w:dstrike w:val="0"/>
        <w:color w:val="231F20"/>
        <w:sz w:val="22"/>
        <w:szCs w:val="22"/>
        <w:u w:val="none" w:color="000000"/>
        <w:bdr w:val="none" w:sz="0" w:space="0" w:color="auto"/>
        <w:shd w:val="clear" w:color="auto" w:fill="auto"/>
        <w:vertAlign w:val="baseline"/>
      </w:rPr>
    </w:lvl>
  </w:abstractNum>
  <w:abstractNum w:abstractNumId="4" w15:restartNumberingAfterBreak="0">
    <w:nsid w:val="24B566CF"/>
    <w:multiLevelType w:val="hybridMultilevel"/>
    <w:tmpl w:val="D318F884"/>
    <w:lvl w:ilvl="0" w:tplc="979CD368">
      <w:start w:val="17"/>
      <w:numFmt w:val="decimal"/>
      <w:lvlText w:val="%1."/>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7A6CC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3A4651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0B0E74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7451C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AA0D91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29C0BF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58441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49C579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7AA32A2"/>
    <w:multiLevelType w:val="hybridMultilevel"/>
    <w:tmpl w:val="4EE6393C"/>
    <w:lvl w:ilvl="0" w:tplc="1422CD16">
      <w:start w:val="22"/>
      <w:numFmt w:val="decimal"/>
      <w:lvlText w:val="%1."/>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D09E1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C9017A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40ADF6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96565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529B1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FCED2C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AEC9D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CEC6B2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EA166A5"/>
    <w:multiLevelType w:val="hybridMultilevel"/>
    <w:tmpl w:val="477609A4"/>
    <w:lvl w:ilvl="0" w:tplc="1C20511A">
      <w:start w:val="9"/>
      <w:numFmt w:val="decimal"/>
      <w:lvlText w:val="%1."/>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CE40F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00C17A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9D2138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EC3D4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F92655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2CEC85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7AABA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C0E80D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FE70687"/>
    <w:multiLevelType w:val="hybridMultilevel"/>
    <w:tmpl w:val="5324FF5C"/>
    <w:lvl w:ilvl="0" w:tplc="2BA6E606">
      <w:start w:val="1"/>
      <w:numFmt w:val="decimal"/>
      <w:lvlText w:val="%1."/>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D2FB3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244593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D8E92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38205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39C61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FF8E70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5C81E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DC01CC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93736366">
    <w:abstractNumId w:val="7"/>
  </w:num>
  <w:num w:numId="2" w16cid:durableId="367486146">
    <w:abstractNumId w:val="3"/>
  </w:num>
  <w:num w:numId="3" w16cid:durableId="24720906">
    <w:abstractNumId w:val="6"/>
  </w:num>
  <w:num w:numId="4" w16cid:durableId="865018910">
    <w:abstractNumId w:val="2"/>
  </w:num>
  <w:num w:numId="5" w16cid:durableId="1593125641">
    <w:abstractNumId w:val="4"/>
  </w:num>
  <w:num w:numId="6" w16cid:durableId="2103261850">
    <w:abstractNumId w:val="5"/>
  </w:num>
  <w:num w:numId="7" w16cid:durableId="54159383">
    <w:abstractNumId w:val="0"/>
  </w:num>
  <w:num w:numId="8" w16cid:durableId="480856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BD0"/>
    <w:rsid w:val="0096588E"/>
    <w:rsid w:val="00990BD0"/>
    <w:rsid w:val="00A4736B"/>
    <w:rsid w:val="00B841BF"/>
    <w:rsid w:val="00D26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01528"/>
  <w15:docId w15:val="{1D1F1F93-103C-483D-AC37-3CAB7F8D5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5" w:line="249"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E38812C681444D8F8F0DCDC8934B0F" ma:contentTypeVersion="16" ma:contentTypeDescription="Create a new document." ma:contentTypeScope="" ma:versionID="ccc85b27d278df36ac84440fe86d4c21">
  <xsd:schema xmlns:xsd="http://www.w3.org/2001/XMLSchema" xmlns:xs="http://www.w3.org/2001/XMLSchema" xmlns:p="http://schemas.microsoft.com/office/2006/metadata/properties" xmlns:ns3="def52b4e-d959-497e-929c-ea50d6dbe72f" xmlns:ns4="942ab33f-f3bb-4c67-b86e-730eae972c69" targetNamespace="http://schemas.microsoft.com/office/2006/metadata/properties" ma:root="true" ma:fieldsID="3f2234fb648c2a077d35a53fa63aff82" ns3:_="" ns4:_="">
    <xsd:import namespace="def52b4e-d959-497e-929c-ea50d6dbe72f"/>
    <xsd:import namespace="942ab33f-f3bb-4c67-b86e-730eae972c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52b4e-d959-497e-929c-ea50d6dbe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2ab33f-f3bb-4c67-b86e-730eae972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DCE0D1-EFAC-45C0-A4AD-66BDF9BF7F98}">
  <ds:schemaRefs>
    <ds:schemaRef ds:uri="http://schemas.microsoft.com/sharepoint/v3/contenttype/forms"/>
  </ds:schemaRefs>
</ds:datastoreItem>
</file>

<file path=customXml/itemProps2.xml><?xml version="1.0" encoding="utf-8"?>
<ds:datastoreItem xmlns:ds="http://schemas.openxmlformats.org/officeDocument/2006/customXml" ds:itemID="{3783E8FB-C9C6-468A-909C-D101CCA08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52b4e-d959-497e-929c-ea50d6dbe72f"/>
    <ds:schemaRef ds:uri="942ab33f-f3bb-4c67-b86e-730eae972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04E90F-A69D-4CCA-AC72-0E86EC57A65C}">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942ab33f-f3bb-4c67-b86e-730eae972c69"/>
    <ds:schemaRef ds:uri="def52b4e-d959-497e-929c-ea50d6dbe72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1668</Words>
  <Characters>9509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 model school policy</vt:lpstr>
    </vt:vector>
  </TitlesOfParts>
  <Company>HP Inc.</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model school policy</dc:title>
  <dc:subject/>
  <dc:creator>Robin  Richardson</dc:creator>
  <cp:keywords/>
  <cp:lastModifiedBy>Head Teacher</cp:lastModifiedBy>
  <cp:revision>2</cp:revision>
  <dcterms:created xsi:type="dcterms:W3CDTF">2025-11-19T08:59:00Z</dcterms:created>
  <dcterms:modified xsi:type="dcterms:W3CDTF">2025-11-19T08:59:00Z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0x010100D9E38812C681444D8F8F0DCDC8934B0F</vt:lpwstr>
  </property>
</Properties>
</file>