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593" w:type="dxa"/>
        <w:tblInd w:w="-601" w:type="dxa"/>
        <w:tblLook w:val="04A0" w:firstRow="1" w:lastRow="0" w:firstColumn="1" w:lastColumn="0" w:noHBand="0" w:noVBand="1"/>
      </w:tblPr>
      <w:tblGrid>
        <w:gridCol w:w="3261"/>
        <w:gridCol w:w="2977"/>
        <w:gridCol w:w="4252"/>
        <w:gridCol w:w="2552"/>
        <w:gridCol w:w="2551"/>
      </w:tblGrid>
      <w:tr w:rsidR="00DB07B9" w14:paraId="7615BC34" w14:textId="77777777" w:rsidTr="00DB07B9">
        <w:tc>
          <w:tcPr>
            <w:tcW w:w="3261" w:type="dxa"/>
          </w:tcPr>
          <w:p w14:paraId="7615BC2F" w14:textId="77777777" w:rsidR="004D49BA" w:rsidRPr="004D49BA" w:rsidRDefault="00DB07B9">
            <w:pPr>
              <w:rPr>
                <w:b/>
              </w:rPr>
            </w:pPr>
            <w:r>
              <w:rPr>
                <w:b/>
              </w:rPr>
              <w:t xml:space="preserve">Aspect of the Equality duty and issue identified </w:t>
            </w:r>
          </w:p>
        </w:tc>
        <w:tc>
          <w:tcPr>
            <w:tcW w:w="2977" w:type="dxa"/>
          </w:tcPr>
          <w:p w14:paraId="7615BC30" w14:textId="77777777" w:rsidR="004D49BA" w:rsidRDefault="004D49BA"/>
        </w:tc>
        <w:tc>
          <w:tcPr>
            <w:tcW w:w="4252" w:type="dxa"/>
          </w:tcPr>
          <w:p w14:paraId="7615BC31" w14:textId="77777777" w:rsidR="004D49BA" w:rsidRDefault="004D49BA"/>
        </w:tc>
        <w:tc>
          <w:tcPr>
            <w:tcW w:w="2552" w:type="dxa"/>
          </w:tcPr>
          <w:p w14:paraId="7615BC32" w14:textId="77777777" w:rsidR="004D49BA" w:rsidRDefault="004D49BA"/>
        </w:tc>
        <w:tc>
          <w:tcPr>
            <w:tcW w:w="2551" w:type="dxa"/>
          </w:tcPr>
          <w:p w14:paraId="7615BC33" w14:textId="77777777" w:rsidR="004D49BA" w:rsidRDefault="004D49BA"/>
        </w:tc>
      </w:tr>
      <w:tr w:rsidR="00DB07B9" w14:paraId="7615BC3B" w14:textId="77777777" w:rsidTr="00DB07B9">
        <w:tc>
          <w:tcPr>
            <w:tcW w:w="3261" w:type="dxa"/>
          </w:tcPr>
          <w:p w14:paraId="7615BC35" w14:textId="77777777" w:rsidR="00DB07B9" w:rsidRDefault="00DB07B9">
            <w:pPr>
              <w:rPr>
                <w:b/>
              </w:rPr>
            </w:pPr>
            <w:r>
              <w:rPr>
                <w:b/>
              </w:rPr>
              <w:t>Protected Characteristic:</w:t>
            </w:r>
          </w:p>
          <w:p w14:paraId="7615BC36" w14:textId="77777777" w:rsidR="00DB07B9" w:rsidRDefault="00DB07B9">
            <w:pPr>
              <w:rPr>
                <w:b/>
              </w:rPr>
            </w:pPr>
            <w:r>
              <w:rPr>
                <w:b/>
              </w:rPr>
              <w:t>Disability SEN</w:t>
            </w:r>
          </w:p>
        </w:tc>
        <w:tc>
          <w:tcPr>
            <w:tcW w:w="2977" w:type="dxa"/>
          </w:tcPr>
          <w:p w14:paraId="7615BC37" w14:textId="77777777" w:rsidR="00DB07B9" w:rsidRDefault="00DB07B9"/>
        </w:tc>
        <w:tc>
          <w:tcPr>
            <w:tcW w:w="4252" w:type="dxa"/>
          </w:tcPr>
          <w:p w14:paraId="7615BC38" w14:textId="77777777" w:rsidR="00DB07B9" w:rsidRDefault="00DB07B9"/>
        </w:tc>
        <w:tc>
          <w:tcPr>
            <w:tcW w:w="2552" w:type="dxa"/>
          </w:tcPr>
          <w:p w14:paraId="7615BC39" w14:textId="77777777" w:rsidR="00DB07B9" w:rsidRDefault="00DB07B9"/>
        </w:tc>
        <w:tc>
          <w:tcPr>
            <w:tcW w:w="2551" w:type="dxa"/>
          </w:tcPr>
          <w:p w14:paraId="7615BC3A" w14:textId="77777777" w:rsidR="00DB07B9" w:rsidRDefault="00DB07B9"/>
        </w:tc>
      </w:tr>
      <w:tr w:rsidR="00DB07B9" w14:paraId="7615BC4D" w14:textId="77777777" w:rsidTr="00DB07B9">
        <w:tc>
          <w:tcPr>
            <w:tcW w:w="3261" w:type="dxa"/>
          </w:tcPr>
          <w:p w14:paraId="7615BC3C" w14:textId="77777777" w:rsidR="004D49BA" w:rsidRPr="00DB07B9" w:rsidRDefault="00DB07B9">
            <w:pPr>
              <w:rPr>
                <w:b/>
              </w:rPr>
            </w:pPr>
            <w:r>
              <w:rPr>
                <w:b/>
              </w:rPr>
              <w:t>Attainment  of children with SEN</w:t>
            </w:r>
          </w:p>
        </w:tc>
        <w:tc>
          <w:tcPr>
            <w:tcW w:w="2977" w:type="dxa"/>
          </w:tcPr>
          <w:p w14:paraId="7615BC3D" w14:textId="104EEE8E" w:rsidR="004D49BA" w:rsidRDefault="00B10D2C">
            <w:proofErr w:type="spellStart"/>
            <w:r>
              <w:t>Anually</w:t>
            </w:r>
            <w:proofErr w:type="spellEnd"/>
            <w:r w:rsidR="00DB07B9">
              <w:t>:</w:t>
            </w:r>
          </w:p>
          <w:p w14:paraId="7615BC3E" w14:textId="77777777" w:rsidR="00DB07B9" w:rsidRDefault="00DB07B9">
            <w:r>
              <w:t>Raise the attainment and progress of pupils with SEND and narrow the gaps between Send and non-SEND</w:t>
            </w:r>
          </w:p>
        </w:tc>
        <w:tc>
          <w:tcPr>
            <w:tcW w:w="4252" w:type="dxa"/>
          </w:tcPr>
          <w:p w14:paraId="7615BC3F" w14:textId="77777777" w:rsidR="004D49BA" w:rsidRDefault="00DB07B9" w:rsidP="00DB07B9">
            <w:pPr>
              <w:pStyle w:val="ListParagraph"/>
              <w:numPr>
                <w:ilvl w:val="0"/>
                <w:numId w:val="1"/>
              </w:numPr>
            </w:pPr>
            <w:r>
              <w:t>Targeted use of additional SEN resources such as SSSEN</w:t>
            </w:r>
          </w:p>
          <w:p w14:paraId="7615BC40" w14:textId="77777777" w:rsidR="00DB07B9" w:rsidRDefault="00DB07B9" w:rsidP="00DB07B9">
            <w:pPr>
              <w:pStyle w:val="ListParagraph"/>
              <w:numPr>
                <w:ilvl w:val="0"/>
                <w:numId w:val="1"/>
              </w:numPr>
            </w:pPr>
            <w:r>
              <w:t>Interventions: spelling, handwriting, maths</w:t>
            </w:r>
          </w:p>
          <w:p w14:paraId="7615BC41" w14:textId="77777777" w:rsidR="00DB07B9" w:rsidRDefault="00DB07B9" w:rsidP="00DB07B9">
            <w:pPr>
              <w:pStyle w:val="ListParagraph"/>
              <w:numPr>
                <w:ilvl w:val="0"/>
                <w:numId w:val="1"/>
              </w:numPr>
            </w:pPr>
            <w:r>
              <w:t>Precision teaching</w:t>
            </w:r>
          </w:p>
          <w:p w14:paraId="7615BC42" w14:textId="77777777" w:rsidR="00DB07B9" w:rsidRDefault="00DB07B9" w:rsidP="00DB07B9">
            <w:pPr>
              <w:pStyle w:val="ListParagraph"/>
              <w:numPr>
                <w:ilvl w:val="0"/>
                <w:numId w:val="1"/>
              </w:numPr>
            </w:pPr>
            <w:r>
              <w:t>Physical literacy</w:t>
            </w:r>
          </w:p>
          <w:p w14:paraId="7615BC43" w14:textId="77777777" w:rsidR="00DB07B9" w:rsidRDefault="00DB07B9" w:rsidP="00DB07B9">
            <w:pPr>
              <w:pStyle w:val="ListParagraph"/>
              <w:numPr>
                <w:ilvl w:val="0"/>
                <w:numId w:val="1"/>
              </w:numPr>
            </w:pPr>
            <w:r>
              <w:t xml:space="preserve">Nurture/resilience/anger management </w:t>
            </w:r>
          </w:p>
        </w:tc>
        <w:tc>
          <w:tcPr>
            <w:tcW w:w="2552" w:type="dxa"/>
          </w:tcPr>
          <w:p w14:paraId="7615BC44" w14:textId="77777777" w:rsidR="004D49BA" w:rsidRDefault="004D49BA" w:rsidP="004D49BA">
            <w:pPr>
              <w:pStyle w:val="ListParagraph"/>
              <w:numPr>
                <w:ilvl w:val="0"/>
                <w:numId w:val="1"/>
              </w:numPr>
            </w:pPr>
            <w:r>
              <w:t xml:space="preserve">Class teachers </w:t>
            </w:r>
          </w:p>
          <w:p w14:paraId="7615BC45" w14:textId="77777777" w:rsidR="004D49BA" w:rsidRDefault="004D49BA" w:rsidP="004D49BA">
            <w:pPr>
              <w:pStyle w:val="ListParagraph"/>
              <w:numPr>
                <w:ilvl w:val="0"/>
                <w:numId w:val="1"/>
              </w:numPr>
            </w:pPr>
            <w:r>
              <w:t>Support staff</w:t>
            </w:r>
          </w:p>
          <w:p w14:paraId="7615BC46" w14:textId="77777777" w:rsidR="004D49BA" w:rsidRDefault="00DB07B9" w:rsidP="00DB07B9">
            <w:pPr>
              <w:pStyle w:val="ListParagraph"/>
              <w:numPr>
                <w:ilvl w:val="0"/>
                <w:numId w:val="1"/>
              </w:numPr>
            </w:pPr>
            <w:r>
              <w:t>SENCO</w:t>
            </w:r>
          </w:p>
          <w:p w14:paraId="7615BC47" w14:textId="77777777" w:rsidR="00DB07B9" w:rsidRDefault="00DB07B9" w:rsidP="00DB07B9">
            <w:pPr>
              <w:pStyle w:val="ListParagraph"/>
              <w:numPr>
                <w:ilvl w:val="0"/>
                <w:numId w:val="1"/>
              </w:numPr>
            </w:pPr>
            <w:r>
              <w:t>Headteacher</w:t>
            </w:r>
          </w:p>
          <w:p w14:paraId="7615BC48" w14:textId="77777777" w:rsidR="00DB07B9" w:rsidRDefault="00DB07B9" w:rsidP="00DB07B9">
            <w:pPr>
              <w:pStyle w:val="ListParagraph"/>
              <w:numPr>
                <w:ilvl w:val="0"/>
                <w:numId w:val="1"/>
              </w:numPr>
            </w:pPr>
            <w:r>
              <w:t>SEN Governor</w:t>
            </w:r>
          </w:p>
        </w:tc>
        <w:tc>
          <w:tcPr>
            <w:tcW w:w="2551" w:type="dxa"/>
          </w:tcPr>
          <w:p w14:paraId="7615BC49" w14:textId="77777777" w:rsidR="004D49BA" w:rsidRDefault="00DB07B9" w:rsidP="004D49BA">
            <w:pPr>
              <w:pStyle w:val="ListParagraph"/>
              <w:numPr>
                <w:ilvl w:val="0"/>
                <w:numId w:val="1"/>
              </w:numPr>
            </w:pPr>
            <w:r>
              <w:t>SEN pupil</w:t>
            </w:r>
          </w:p>
          <w:p w14:paraId="7615BC4A" w14:textId="77777777" w:rsidR="00DB07B9" w:rsidRDefault="00DB07B9" w:rsidP="004D49BA">
            <w:pPr>
              <w:pStyle w:val="ListParagraph"/>
              <w:numPr>
                <w:ilvl w:val="0"/>
                <w:numId w:val="1"/>
              </w:numPr>
            </w:pPr>
            <w:r>
              <w:t>Pupil progress reviews</w:t>
            </w:r>
          </w:p>
          <w:p w14:paraId="7615BC4B" w14:textId="77777777" w:rsidR="00DB07B9" w:rsidRDefault="00DB07B9" w:rsidP="004D49BA">
            <w:pPr>
              <w:pStyle w:val="ListParagraph"/>
              <w:numPr>
                <w:ilvl w:val="0"/>
                <w:numId w:val="1"/>
              </w:numPr>
            </w:pPr>
            <w:r>
              <w:t>Parent feedback</w:t>
            </w:r>
          </w:p>
          <w:p w14:paraId="7615BC4C" w14:textId="77777777" w:rsidR="00DB07B9" w:rsidRDefault="00DB07B9" w:rsidP="004D49BA">
            <w:pPr>
              <w:pStyle w:val="ListParagraph"/>
              <w:numPr>
                <w:ilvl w:val="0"/>
                <w:numId w:val="1"/>
              </w:numPr>
            </w:pPr>
            <w:r>
              <w:t>Pupil voice</w:t>
            </w:r>
          </w:p>
        </w:tc>
      </w:tr>
      <w:tr w:rsidR="00DB07B9" w14:paraId="7615BC54" w14:textId="77777777" w:rsidTr="00DB07B9">
        <w:tc>
          <w:tcPr>
            <w:tcW w:w="3261" w:type="dxa"/>
          </w:tcPr>
          <w:p w14:paraId="7615BC4E" w14:textId="77777777" w:rsidR="004D49BA" w:rsidRDefault="004D49BA">
            <w:pPr>
              <w:rPr>
                <w:b/>
              </w:rPr>
            </w:pPr>
            <w:r>
              <w:rPr>
                <w:b/>
              </w:rPr>
              <w:t>Protected Characteristic:</w:t>
            </w:r>
          </w:p>
          <w:p w14:paraId="7615BC4F" w14:textId="77777777" w:rsidR="004D49BA" w:rsidRPr="004D49BA" w:rsidRDefault="00DB07B9">
            <w:pPr>
              <w:rPr>
                <w:b/>
              </w:rPr>
            </w:pPr>
            <w:r>
              <w:rPr>
                <w:b/>
              </w:rPr>
              <w:t>Gender</w:t>
            </w:r>
          </w:p>
        </w:tc>
        <w:tc>
          <w:tcPr>
            <w:tcW w:w="2977" w:type="dxa"/>
          </w:tcPr>
          <w:p w14:paraId="7615BC50" w14:textId="77777777" w:rsidR="004D49BA" w:rsidRDefault="004D49BA"/>
        </w:tc>
        <w:tc>
          <w:tcPr>
            <w:tcW w:w="4252" w:type="dxa"/>
          </w:tcPr>
          <w:p w14:paraId="7615BC51" w14:textId="77777777" w:rsidR="004D49BA" w:rsidRDefault="004D49BA"/>
        </w:tc>
        <w:tc>
          <w:tcPr>
            <w:tcW w:w="2552" w:type="dxa"/>
          </w:tcPr>
          <w:p w14:paraId="7615BC52" w14:textId="77777777" w:rsidR="004D49BA" w:rsidRDefault="004D49BA"/>
        </w:tc>
        <w:tc>
          <w:tcPr>
            <w:tcW w:w="2551" w:type="dxa"/>
          </w:tcPr>
          <w:p w14:paraId="7615BC53" w14:textId="77777777" w:rsidR="004D49BA" w:rsidRDefault="004D49BA"/>
        </w:tc>
      </w:tr>
      <w:tr w:rsidR="00DB07B9" w14:paraId="7615BC60" w14:textId="77777777" w:rsidTr="00DB07B9">
        <w:tc>
          <w:tcPr>
            <w:tcW w:w="3261" w:type="dxa"/>
          </w:tcPr>
          <w:p w14:paraId="7615BC55" w14:textId="77777777" w:rsidR="004D49BA" w:rsidRPr="00DB07B9" w:rsidRDefault="00DB07B9">
            <w:pPr>
              <w:rPr>
                <w:b/>
              </w:rPr>
            </w:pPr>
            <w:r>
              <w:rPr>
                <w:b/>
              </w:rPr>
              <w:t>Equal progress and attainment of boys and girls</w:t>
            </w:r>
          </w:p>
        </w:tc>
        <w:tc>
          <w:tcPr>
            <w:tcW w:w="2977" w:type="dxa"/>
          </w:tcPr>
          <w:p w14:paraId="7615BC56" w14:textId="77777777" w:rsidR="004D49BA" w:rsidRDefault="004D49BA">
            <w:r>
              <w:t>Annually</w:t>
            </w:r>
            <w:r w:rsidR="00C97241">
              <w:t>:</w:t>
            </w:r>
          </w:p>
          <w:p w14:paraId="7615BC57" w14:textId="77777777" w:rsidR="004D49BA" w:rsidRDefault="004A6C9B">
            <w:r>
              <w:t>Narrow gaps between progress and attainment for boys and girls in reading, writing and maths</w:t>
            </w:r>
            <w:r w:rsidR="004D49BA">
              <w:t>.</w:t>
            </w:r>
          </w:p>
        </w:tc>
        <w:tc>
          <w:tcPr>
            <w:tcW w:w="4252" w:type="dxa"/>
          </w:tcPr>
          <w:p w14:paraId="7615BC58" w14:textId="77777777" w:rsidR="004A6C9B" w:rsidRDefault="004A6C9B" w:rsidP="004D49BA">
            <w:pPr>
              <w:pStyle w:val="ListParagraph"/>
              <w:numPr>
                <w:ilvl w:val="0"/>
                <w:numId w:val="2"/>
              </w:numPr>
            </w:pPr>
            <w:r>
              <w:t>Profile of boys and boys to be the same across the school-</w:t>
            </w:r>
            <w:proofErr w:type="spellStart"/>
            <w:r>
              <w:t>e.g</w:t>
            </w:r>
            <w:proofErr w:type="spellEnd"/>
            <w:r>
              <w:t xml:space="preserve"> roles and responsibilities, participation and opportunity for sports events</w:t>
            </w:r>
          </w:p>
          <w:p w14:paraId="7615BC59" w14:textId="77777777" w:rsidR="004D49BA" w:rsidRDefault="004A6C9B" w:rsidP="004D49BA">
            <w:pPr>
              <w:pStyle w:val="ListParagraph"/>
              <w:numPr>
                <w:ilvl w:val="0"/>
                <w:numId w:val="2"/>
              </w:numPr>
            </w:pPr>
            <w:r>
              <w:t>Presentation of positive role models for both boys and girls</w:t>
            </w:r>
            <w:r w:rsidR="004D49BA">
              <w:t xml:space="preserve"> </w:t>
            </w:r>
          </w:p>
        </w:tc>
        <w:tc>
          <w:tcPr>
            <w:tcW w:w="2552" w:type="dxa"/>
          </w:tcPr>
          <w:p w14:paraId="7615BC5A" w14:textId="77777777" w:rsidR="004D49BA" w:rsidRDefault="00C97241" w:rsidP="004D49BA">
            <w:pPr>
              <w:pStyle w:val="ListParagraph"/>
              <w:numPr>
                <w:ilvl w:val="0"/>
                <w:numId w:val="2"/>
              </w:numPr>
            </w:pPr>
            <w:r>
              <w:t>Class teachers</w:t>
            </w:r>
          </w:p>
          <w:p w14:paraId="7615BC5B" w14:textId="77777777" w:rsidR="00C97241" w:rsidRDefault="00C97241" w:rsidP="004D49BA">
            <w:pPr>
              <w:pStyle w:val="ListParagraph"/>
              <w:numPr>
                <w:ilvl w:val="0"/>
                <w:numId w:val="2"/>
              </w:numPr>
            </w:pPr>
            <w:r>
              <w:t>Support staff</w:t>
            </w:r>
          </w:p>
          <w:p w14:paraId="7615BC5C" w14:textId="77777777" w:rsidR="00C97241" w:rsidRDefault="004A6C9B" w:rsidP="004D49BA">
            <w:pPr>
              <w:pStyle w:val="ListParagraph"/>
              <w:numPr>
                <w:ilvl w:val="0"/>
                <w:numId w:val="2"/>
              </w:numPr>
            </w:pPr>
            <w:r>
              <w:t>Headteacher, Deputy Headteacher and Governors</w:t>
            </w:r>
          </w:p>
        </w:tc>
        <w:tc>
          <w:tcPr>
            <w:tcW w:w="2551" w:type="dxa"/>
          </w:tcPr>
          <w:p w14:paraId="7615BC5D" w14:textId="77777777" w:rsidR="00C97241" w:rsidRDefault="004A6C9B" w:rsidP="00C97241">
            <w:pPr>
              <w:pStyle w:val="ListParagraph"/>
              <w:numPr>
                <w:ilvl w:val="0"/>
                <w:numId w:val="2"/>
              </w:numPr>
            </w:pPr>
            <w:r>
              <w:t>Pupil progress</w:t>
            </w:r>
          </w:p>
          <w:p w14:paraId="7615BC5E" w14:textId="77777777" w:rsidR="004A6C9B" w:rsidRDefault="004A6C9B" w:rsidP="00C97241">
            <w:pPr>
              <w:pStyle w:val="ListParagraph"/>
              <w:numPr>
                <w:ilvl w:val="0"/>
                <w:numId w:val="2"/>
              </w:numPr>
            </w:pPr>
            <w:r>
              <w:t>Pupil voice</w:t>
            </w:r>
          </w:p>
          <w:p w14:paraId="7615BC5F" w14:textId="77777777" w:rsidR="004A6C9B" w:rsidRDefault="004A6C9B" w:rsidP="00C97241">
            <w:pPr>
              <w:pStyle w:val="ListParagraph"/>
              <w:numPr>
                <w:ilvl w:val="0"/>
                <w:numId w:val="2"/>
              </w:numPr>
            </w:pPr>
            <w:r>
              <w:t xml:space="preserve">Participation </w:t>
            </w:r>
          </w:p>
        </w:tc>
      </w:tr>
      <w:tr w:rsidR="00DB07B9" w14:paraId="7615BC67" w14:textId="77777777" w:rsidTr="00DB07B9">
        <w:tc>
          <w:tcPr>
            <w:tcW w:w="3261" w:type="dxa"/>
          </w:tcPr>
          <w:p w14:paraId="7615BC61" w14:textId="77777777" w:rsidR="004D49BA" w:rsidRDefault="00C97241">
            <w:pPr>
              <w:rPr>
                <w:b/>
              </w:rPr>
            </w:pPr>
            <w:r>
              <w:rPr>
                <w:b/>
              </w:rPr>
              <w:t>Protected Characteristic:</w:t>
            </w:r>
          </w:p>
          <w:p w14:paraId="7615BC62" w14:textId="77777777" w:rsidR="00C97241" w:rsidRPr="00C97241" w:rsidRDefault="004A6C9B">
            <w:pPr>
              <w:rPr>
                <w:b/>
              </w:rPr>
            </w:pPr>
            <w:r>
              <w:rPr>
                <w:b/>
              </w:rPr>
              <w:t>Ethnicity</w:t>
            </w:r>
          </w:p>
        </w:tc>
        <w:tc>
          <w:tcPr>
            <w:tcW w:w="2977" w:type="dxa"/>
          </w:tcPr>
          <w:p w14:paraId="7615BC63" w14:textId="77777777" w:rsidR="004D49BA" w:rsidRDefault="004D49BA"/>
        </w:tc>
        <w:tc>
          <w:tcPr>
            <w:tcW w:w="4252" w:type="dxa"/>
          </w:tcPr>
          <w:p w14:paraId="7615BC64" w14:textId="77777777" w:rsidR="004D49BA" w:rsidRDefault="004D49BA"/>
        </w:tc>
        <w:tc>
          <w:tcPr>
            <w:tcW w:w="2552" w:type="dxa"/>
          </w:tcPr>
          <w:p w14:paraId="7615BC65" w14:textId="77777777" w:rsidR="004D49BA" w:rsidRDefault="004D49BA"/>
        </w:tc>
        <w:tc>
          <w:tcPr>
            <w:tcW w:w="2551" w:type="dxa"/>
          </w:tcPr>
          <w:p w14:paraId="7615BC66" w14:textId="77777777" w:rsidR="004D49BA" w:rsidRDefault="004D49BA"/>
        </w:tc>
      </w:tr>
      <w:tr w:rsidR="00DB07B9" w14:paraId="7615BC7A" w14:textId="77777777" w:rsidTr="00485AAC">
        <w:trPr>
          <w:trHeight w:val="2429"/>
        </w:trPr>
        <w:tc>
          <w:tcPr>
            <w:tcW w:w="3261" w:type="dxa"/>
          </w:tcPr>
          <w:p w14:paraId="7615BC68" w14:textId="77777777" w:rsidR="004D49BA" w:rsidRPr="004A6C9B" w:rsidRDefault="004A6C9B">
            <w:pPr>
              <w:rPr>
                <w:b/>
              </w:rPr>
            </w:pPr>
            <w:r>
              <w:rPr>
                <w:b/>
              </w:rPr>
              <w:t>Develop cultural awareness and understanding</w:t>
            </w:r>
          </w:p>
        </w:tc>
        <w:tc>
          <w:tcPr>
            <w:tcW w:w="2977" w:type="dxa"/>
          </w:tcPr>
          <w:p w14:paraId="7615BC69" w14:textId="77777777" w:rsidR="00C97241" w:rsidRDefault="004A6C9B">
            <w:r>
              <w:t>Annually:</w:t>
            </w:r>
          </w:p>
          <w:p w14:paraId="7615BC6A" w14:textId="77777777" w:rsidR="004A6C9B" w:rsidRDefault="004A6C9B">
            <w:r>
              <w:t>Raise awareness of and positive attitudes to a multi-cultural society</w:t>
            </w:r>
          </w:p>
        </w:tc>
        <w:tc>
          <w:tcPr>
            <w:tcW w:w="4252" w:type="dxa"/>
          </w:tcPr>
          <w:p w14:paraId="7615BC6B" w14:textId="77777777" w:rsidR="004A6C9B" w:rsidRDefault="004A6C9B" w:rsidP="00C97241">
            <w:pPr>
              <w:pStyle w:val="ListParagraph"/>
              <w:numPr>
                <w:ilvl w:val="0"/>
                <w:numId w:val="3"/>
              </w:numPr>
            </w:pPr>
            <w:r>
              <w:t xml:space="preserve">Through elements of the curriculum </w:t>
            </w:r>
            <w:proofErr w:type="spellStart"/>
            <w:r>
              <w:t>e.g</w:t>
            </w:r>
            <w:proofErr w:type="spellEnd"/>
            <w:r>
              <w:t xml:space="preserve"> RE/PSHE/History</w:t>
            </w:r>
          </w:p>
          <w:p w14:paraId="7615BC6C" w14:textId="77777777" w:rsidR="004A6C9B" w:rsidRDefault="004A6C9B" w:rsidP="00C97241">
            <w:pPr>
              <w:pStyle w:val="ListParagraph"/>
              <w:numPr>
                <w:ilvl w:val="0"/>
                <w:numId w:val="3"/>
              </w:numPr>
            </w:pPr>
            <w:r>
              <w:t>British values</w:t>
            </w:r>
          </w:p>
          <w:p w14:paraId="7615BC6D" w14:textId="77777777" w:rsidR="004A6C9B" w:rsidRDefault="004A6C9B" w:rsidP="00C97241">
            <w:pPr>
              <w:pStyle w:val="ListParagraph"/>
              <w:numPr>
                <w:ilvl w:val="0"/>
                <w:numId w:val="3"/>
              </w:numPr>
            </w:pPr>
            <w:r>
              <w:t>SMSC</w:t>
            </w:r>
          </w:p>
          <w:p w14:paraId="7615BC6E" w14:textId="77777777" w:rsidR="004D49BA" w:rsidRDefault="004A6C9B" w:rsidP="00C97241">
            <w:pPr>
              <w:pStyle w:val="ListParagraph"/>
              <w:numPr>
                <w:ilvl w:val="0"/>
                <w:numId w:val="3"/>
              </w:numPr>
            </w:pPr>
            <w:r>
              <w:t xml:space="preserve">World Cup/Olympic /Commonwealth Games focus  </w:t>
            </w:r>
          </w:p>
        </w:tc>
        <w:tc>
          <w:tcPr>
            <w:tcW w:w="2552" w:type="dxa"/>
          </w:tcPr>
          <w:p w14:paraId="7615BC6F" w14:textId="77777777" w:rsidR="004D49BA" w:rsidRDefault="004A6C9B" w:rsidP="00C97241">
            <w:pPr>
              <w:pStyle w:val="ListParagraph"/>
              <w:numPr>
                <w:ilvl w:val="0"/>
                <w:numId w:val="3"/>
              </w:numPr>
            </w:pPr>
            <w:r>
              <w:t>Class teachers</w:t>
            </w:r>
          </w:p>
          <w:p w14:paraId="7615BC70" w14:textId="77777777" w:rsidR="004A6C9B" w:rsidRDefault="004A6C9B" w:rsidP="00C97241">
            <w:pPr>
              <w:pStyle w:val="ListParagraph"/>
              <w:numPr>
                <w:ilvl w:val="0"/>
                <w:numId w:val="3"/>
              </w:numPr>
            </w:pPr>
            <w:r>
              <w:t>Support staff</w:t>
            </w:r>
          </w:p>
          <w:p w14:paraId="7615BC71" w14:textId="77777777" w:rsidR="004A6C9B" w:rsidRDefault="004A6C9B" w:rsidP="00C97241">
            <w:pPr>
              <w:pStyle w:val="ListParagraph"/>
              <w:numPr>
                <w:ilvl w:val="0"/>
                <w:numId w:val="3"/>
              </w:numPr>
            </w:pPr>
            <w:r>
              <w:t>Relevant subject leaders</w:t>
            </w:r>
          </w:p>
          <w:p w14:paraId="7615BC72" w14:textId="77777777" w:rsidR="004A6C9B" w:rsidRDefault="004A6C9B" w:rsidP="00C97241">
            <w:pPr>
              <w:pStyle w:val="ListParagraph"/>
              <w:numPr>
                <w:ilvl w:val="0"/>
                <w:numId w:val="3"/>
              </w:numPr>
            </w:pPr>
            <w:r>
              <w:t>Head and Deputy Headteacher</w:t>
            </w:r>
          </w:p>
          <w:p w14:paraId="7615BC73" w14:textId="77777777" w:rsidR="004A6C9B" w:rsidRDefault="004A6C9B" w:rsidP="00C97241">
            <w:pPr>
              <w:pStyle w:val="ListParagraph"/>
              <w:numPr>
                <w:ilvl w:val="0"/>
                <w:numId w:val="3"/>
              </w:numPr>
            </w:pPr>
            <w:r>
              <w:t>Governors</w:t>
            </w:r>
          </w:p>
          <w:p w14:paraId="7615BC74" w14:textId="77777777" w:rsidR="00485AAC" w:rsidRDefault="00485AAC" w:rsidP="00485AAC"/>
          <w:p w14:paraId="7615BC75" w14:textId="77777777" w:rsidR="00485AAC" w:rsidRDefault="00485AAC" w:rsidP="00485AAC"/>
          <w:p w14:paraId="7615BC76" w14:textId="77777777" w:rsidR="00485AAC" w:rsidRDefault="00485AAC" w:rsidP="00485AAC"/>
        </w:tc>
        <w:tc>
          <w:tcPr>
            <w:tcW w:w="2551" w:type="dxa"/>
          </w:tcPr>
          <w:p w14:paraId="7615BC77" w14:textId="77777777" w:rsidR="004A6C9B" w:rsidRDefault="004A6C9B" w:rsidP="00C97241">
            <w:pPr>
              <w:pStyle w:val="ListParagraph"/>
              <w:numPr>
                <w:ilvl w:val="0"/>
                <w:numId w:val="3"/>
              </w:numPr>
            </w:pPr>
            <w:r>
              <w:t>Scrutiny of work</w:t>
            </w:r>
          </w:p>
          <w:p w14:paraId="7615BC78" w14:textId="77777777" w:rsidR="004A6C9B" w:rsidRDefault="004A6C9B" w:rsidP="00C97241">
            <w:pPr>
              <w:pStyle w:val="ListParagraph"/>
              <w:numPr>
                <w:ilvl w:val="0"/>
                <w:numId w:val="3"/>
              </w:numPr>
            </w:pPr>
            <w:r>
              <w:t>Visit calendar</w:t>
            </w:r>
          </w:p>
          <w:p w14:paraId="7615BC79" w14:textId="77777777" w:rsidR="004D49BA" w:rsidRDefault="004A6C9B" w:rsidP="00C97241">
            <w:pPr>
              <w:pStyle w:val="ListParagraph"/>
              <w:numPr>
                <w:ilvl w:val="0"/>
                <w:numId w:val="3"/>
              </w:numPr>
            </w:pPr>
            <w:r>
              <w:t xml:space="preserve">Pupil voice </w:t>
            </w:r>
          </w:p>
        </w:tc>
      </w:tr>
      <w:tr w:rsidR="00DB07B9" w14:paraId="7615BC81" w14:textId="77777777" w:rsidTr="00DB07B9">
        <w:tc>
          <w:tcPr>
            <w:tcW w:w="3261" w:type="dxa"/>
          </w:tcPr>
          <w:p w14:paraId="7615BC7B" w14:textId="77777777" w:rsidR="004D49BA" w:rsidRDefault="00C97241">
            <w:pPr>
              <w:rPr>
                <w:b/>
              </w:rPr>
            </w:pPr>
            <w:r>
              <w:rPr>
                <w:b/>
              </w:rPr>
              <w:lastRenderedPageBreak/>
              <w:t>Protected Characteristic:</w:t>
            </w:r>
          </w:p>
          <w:p w14:paraId="7615BC7C" w14:textId="77777777" w:rsidR="00C97241" w:rsidRPr="00C97241" w:rsidRDefault="00C97241">
            <w:pPr>
              <w:rPr>
                <w:b/>
              </w:rPr>
            </w:pPr>
            <w:r>
              <w:rPr>
                <w:b/>
              </w:rPr>
              <w:t>Pregnancy and maternity</w:t>
            </w:r>
          </w:p>
        </w:tc>
        <w:tc>
          <w:tcPr>
            <w:tcW w:w="2977" w:type="dxa"/>
          </w:tcPr>
          <w:p w14:paraId="7615BC7D" w14:textId="77777777" w:rsidR="004D49BA" w:rsidRDefault="004D49BA"/>
        </w:tc>
        <w:tc>
          <w:tcPr>
            <w:tcW w:w="4252" w:type="dxa"/>
          </w:tcPr>
          <w:p w14:paraId="7615BC7E" w14:textId="77777777" w:rsidR="004D49BA" w:rsidRDefault="004D49BA"/>
        </w:tc>
        <w:tc>
          <w:tcPr>
            <w:tcW w:w="2552" w:type="dxa"/>
          </w:tcPr>
          <w:p w14:paraId="7615BC7F" w14:textId="77777777" w:rsidR="004D49BA" w:rsidRDefault="004D49BA"/>
        </w:tc>
        <w:tc>
          <w:tcPr>
            <w:tcW w:w="2551" w:type="dxa"/>
          </w:tcPr>
          <w:p w14:paraId="7615BC80" w14:textId="77777777" w:rsidR="004D49BA" w:rsidRDefault="004D49BA"/>
        </w:tc>
      </w:tr>
      <w:tr w:rsidR="00DB07B9" w14:paraId="7615BC8B" w14:textId="77777777" w:rsidTr="00DB07B9">
        <w:tc>
          <w:tcPr>
            <w:tcW w:w="3261" w:type="dxa"/>
          </w:tcPr>
          <w:p w14:paraId="7615BC82" w14:textId="77777777" w:rsidR="004D49BA" w:rsidRDefault="00C97241">
            <w:r>
              <w:t xml:space="preserve">Employment and engagement </w:t>
            </w:r>
          </w:p>
        </w:tc>
        <w:tc>
          <w:tcPr>
            <w:tcW w:w="2977" w:type="dxa"/>
          </w:tcPr>
          <w:p w14:paraId="7615BC83" w14:textId="77777777" w:rsidR="004D49BA" w:rsidRDefault="00C97241">
            <w:r>
              <w:t>Annually:</w:t>
            </w:r>
          </w:p>
          <w:p w14:paraId="7615BC84" w14:textId="77777777" w:rsidR="00C97241" w:rsidRDefault="00C97241">
            <w:r>
              <w:t>LA procedures are followed to ensure that’s colleagues taking maternity leave are not disadvantaged.</w:t>
            </w:r>
          </w:p>
        </w:tc>
        <w:tc>
          <w:tcPr>
            <w:tcW w:w="4252" w:type="dxa"/>
          </w:tcPr>
          <w:p w14:paraId="7615BC85" w14:textId="77777777" w:rsidR="004D49BA" w:rsidRDefault="00C97241" w:rsidP="00C97241">
            <w:pPr>
              <w:pStyle w:val="ListParagraph"/>
              <w:numPr>
                <w:ilvl w:val="0"/>
                <w:numId w:val="4"/>
              </w:numPr>
            </w:pPr>
            <w:r>
              <w:t>The Maternity Policy and other relevant HR procedures.</w:t>
            </w:r>
          </w:p>
          <w:p w14:paraId="7615BC86" w14:textId="77777777" w:rsidR="00C97241" w:rsidRDefault="00C97241" w:rsidP="00C97241">
            <w:pPr>
              <w:pStyle w:val="ListParagraph"/>
              <w:numPr>
                <w:ilvl w:val="0"/>
                <w:numId w:val="4"/>
              </w:numPr>
            </w:pPr>
            <w:r>
              <w:t>The staffing structure and post will determine the ability of the school to facilitate part time return</w:t>
            </w:r>
          </w:p>
        </w:tc>
        <w:tc>
          <w:tcPr>
            <w:tcW w:w="2552" w:type="dxa"/>
          </w:tcPr>
          <w:p w14:paraId="7615BC87" w14:textId="77777777" w:rsidR="004D49BA" w:rsidRDefault="00C97241" w:rsidP="00C97241">
            <w:pPr>
              <w:pStyle w:val="ListParagraph"/>
              <w:numPr>
                <w:ilvl w:val="0"/>
                <w:numId w:val="4"/>
              </w:numPr>
            </w:pPr>
            <w:r>
              <w:t>Governors</w:t>
            </w:r>
          </w:p>
          <w:p w14:paraId="7615BC88" w14:textId="77777777" w:rsidR="00C97241" w:rsidRDefault="00C97241" w:rsidP="00C97241">
            <w:pPr>
              <w:pStyle w:val="ListParagraph"/>
              <w:numPr>
                <w:ilvl w:val="0"/>
                <w:numId w:val="4"/>
              </w:numPr>
            </w:pPr>
            <w:r>
              <w:t>Relevant individuals</w:t>
            </w:r>
          </w:p>
        </w:tc>
        <w:tc>
          <w:tcPr>
            <w:tcW w:w="2551" w:type="dxa"/>
          </w:tcPr>
          <w:p w14:paraId="7615BC89" w14:textId="77777777" w:rsidR="004D49BA" w:rsidRDefault="00DB07B9" w:rsidP="00DB07B9">
            <w:pPr>
              <w:pStyle w:val="ListParagraph"/>
              <w:numPr>
                <w:ilvl w:val="0"/>
                <w:numId w:val="4"/>
              </w:numPr>
            </w:pPr>
            <w:r>
              <w:t>Recruitment and retention</w:t>
            </w:r>
          </w:p>
          <w:p w14:paraId="7615BC8A" w14:textId="77777777" w:rsidR="00DB07B9" w:rsidRDefault="00DB07B9" w:rsidP="00DB07B9">
            <w:pPr>
              <w:pStyle w:val="ListParagraph"/>
              <w:numPr>
                <w:ilvl w:val="0"/>
                <w:numId w:val="4"/>
              </w:numPr>
            </w:pPr>
            <w:r>
              <w:t xml:space="preserve">School improvement </w:t>
            </w:r>
          </w:p>
        </w:tc>
      </w:tr>
      <w:tr w:rsidR="00DB07B9" w14:paraId="7615BC92" w14:textId="77777777" w:rsidTr="00DB07B9">
        <w:tc>
          <w:tcPr>
            <w:tcW w:w="3261" w:type="dxa"/>
          </w:tcPr>
          <w:p w14:paraId="7615BC8C" w14:textId="77777777" w:rsidR="00DB07B9" w:rsidRDefault="00DB07B9" w:rsidP="00081F0F">
            <w:pPr>
              <w:rPr>
                <w:b/>
              </w:rPr>
            </w:pPr>
            <w:r>
              <w:rPr>
                <w:b/>
              </w:rPr>
              <w:t>Protected Characteristic:</w:t>
            </w:r>
          </w:p>
          <w:p w14:paraId="7615BC8D" w14:textId="77777777" w:rsidR="00DB07B9" w:rsidRPr="004D49BA" w:rsidRDefault="00DB07B9" w:rsidP="00081F0F">
            <w:pPr>
              <w:rPr>
                <w:b/>
              </w:rPr>
            </w:pPr>
            <w:r>
              <w:rPr>
                <w:b/>
              </w:rPr>
              <w:t>Religion</w:t>
            </w:r>
          </w:p>
        </w:tc>
        <w:tc>
          <w:tcPr>
            <w:tcW w:w="2977" w:type="dxa"/>
          </w:tcPr>
          <w:p w14:paraId="7615BC8E" w14:textId="77777777" w:rsidR="00DB07B9" w:rsidRDefault="00DB07B9" w:rsidP="00081F0F"/>
        </w:tc>
        <w:tc>
          <w:tcPr>
            <w:tcW w:w="4252" w:type="dxa"/>
          </w:tcPr>
          <w:p w14:paraId="7615BC8F" w14:textId="77777777" w:rsidR="00DB07B9" w:rsidRDefault="00DB07B9" w:rsidP="00081F0F"/>
        </w:tc>
        <w:tc>
          <w:tcPr>
            <w:tcW w:w="2552" w:type="dxa"/>
          </w:tcPr>
          <w:p w14:paraId="7615BC90" w14:textId="77777777" w:rsidR="00DB07B9" w:rsidRDefault="00DB07B9" w:rsidP="00081F0F"/>
        </w:tc>
        <w:tc>
          <w:tcPr>
            <w:tcW w:w="2551" w:type="dxa"/>
          </w:tcPr>
          <w:p w14:paraId="7615BC91" w14:textId="77777777" w:rsidR="00DB07B9" w:rsidRDefault="00DB07B9" w:rsidP="00081F0F"/>
        </w:tc>
      </w:tr>
      <w:tr w:rsidR="00DB07B9" w14:paraId="7615BCA2" w14:textId="77777777" w:rsidTr="00DB07B9">
        <w:tc>
          <w:tcPr>
            <w:tcW w:w="3261" w:type="dxa"/>
          </w:tcPr>
          <w:p w14:paraId="7615BC93" w14:textId="77777777" w:rsidR="00DB07B9" w:rsidRPr="004D49BA" w:rsidRDefault="00DB07B9" w:rsidP="00081F0F">
            <w:r w:rsidRPr="004D49BA">
              <w:t>Develop awareness of the a range of religions</w:t>
            </w:r>
          </w:p>
        </w:tc>
        <w:tc>
          <w:tcPr>
            <w:tcW w:w="2977" w:type="dxa"/>
          </w:tcPr>
          <w:p w14:paraId="7615BC94" w14:textId="77777777" w:rsidR="00DB07B9" w:rsidRDefault="00DB07B9" w:rsidP="00081F0F">
            <w:r>
              <w:t>Raise awareness and understanding of, and develop tolerance to, different religions.</w:t>
            </w:r>
          </w:p>
        </w:tc>
        <w:tc>
          <w:tcPr>
            <w:tcW w:w="4252" w:type="dxa"/>
          </w:tcPr>
          <w:p w14:paraId="7615BC95" w14:textId="77777777" w:rsidR="00DB07B9" w:rsidRDefault="00DB07B9" w:rsidP="00081F0F">
            <w:pPr>
              <w:pStyle w:val="ListParagraph"/>
              <w:numPr>
                <w:ilvl w:val="0"/>
                <w:numId w:val="1"/>
              </w:numPr>
            </w:pPr>
            <w:r>
              <w:t xml:space="preserve">Visits to places of worship </w:t>
            </w:r>
            <w:proofErr w:type="spellStart"/>
            <w:r>
              <w:t>e.g</w:t>
            </w:r>
            <w:proofErr w:type="spellEnd"/>
            <w:r>
              <w:t xml:space="preserve"> Gurdwara and Mosque</w:t>
            </w:r>
          </w:p>
          <w:p w14:paraId="7615BC96" w14:textId="77777777" w:rsidR="00DB07B9" w:rsidRDefault="00DB07B9" w:rsidP="00081F0F">
            <w:pPr>
              <w:pStyle w:val="ListParagraph"/>
              <w:numPr>
                <w:ilvl w:val="0"/>
                <w:numId w:val="1"/>
              </w:numPr>
            </w:pPr>
            <w:r>
              <w:t>Hindu visitor to assembly</w:t>
            </w:r>
          </w:p>
          <w:p w14:paraId="7615BC97" w14:textId="77777777" w:rsidR="00DB07B9" w:rsidRDefault="00DB07B9" w:rsidP="00081F0F">
            <w:pPr>
              <w:pStyle w:val="ListParagraph"/>
              <w:numPr>
                <w:ilvl w:val="0"/>
                <w:numId w:val="1"/>
              </w:numPr>
            </w:pPr>
            <w:r>
              <w:t>School link to school with broader catchment</w:t>
            </w:r>
          </w:p>
          <w:p w14:paraId="7615BC98" w14:textId="77777777" w:rsidR="00DB07B9" w:rsidRDefault="00DB07B9" w:rsidP="00081F0F">
            <w:pPr>
              <w:pStyle w:val="ListParagraph"/>
              <w:numPr>
                <w:ilvl w:val="0"/>
                <w:numId w:val="1"/>
              </w:numPr>
            </w:pPr>
            <w:r>
              <w:t>Festival celebrations</w:t>
            </w:r>
          </w:p>
          <w:p w14:paraId="7615BC99" w14:textId="77777777" w:rsidR="00DB07B9" w:rsidRDefault="00DB07B9" w:rsidP="00081F0F">
            <w:pPr>
              <w:pStyle w:val="ListParagraph"/>
            </w:pPr>
            <w:r>
              <w:t xml:space="preserve"> </w:t>
            </w:r>
          </w:p>
        </w:tc>
        <w:tc>
          <w:tcPr>
            <w:tcW w:w="2552" w:type="dxa"/>
          </w:tcPr>
          <w:p w14:paraId="7615BC9A" w14:textId="77777777" w:rsidR="00DB07B9" w:rsidRDefault="00DB07B9" w:rsidP="00081F0F">
            <w:pPr>
              <w:pStyle w:val="ListParagraph"/>
              <w:numPr>
                <w:ilvl w:val="0"/>
                <w:numId w:val="1"/>
              </w:numPr>
            </w:pPr>
            <w:r>
              <w:t xml:space="preserve">Class teachers </w:t>
            </w:r>
          </w:p>
          <w:p w14:paraId="7615BC9B" w14:textId="77777777" w:rsidR="00DB07B9" w:rsidRDefault="00DB07B9" w:rsidP="00081F0F">
            <w:pPr>
              <w:pStyle w:val="ListParagraph"/>
              <w:numPr>
                <w:ilvl w:val="0"/>
                <w:numId w:val="1"/>
              </w:numPr>
            </w:pPr>
            <w:r>
              <w:t>Support staff</w:t>
            </w:r>
          </w:p>
          <w:p w14:paraId="7615BC9C" w14:textId="77777777" w:rsidR="00DB07B9" w:rsidRDefault="00DB07B9" w:rsidP="00081F0F">
            <w:pPr>
              <w:pStyle w:val="ListParagraph"/>
              <w:numPr>
                <w:ilvl w:val="0"/>
                <w:numId w:val="1"/>
              </w:numPr>
            </w:pPr>
            <w:r>
              <w:t>Relevant subject leaders</w:t>
            </w:r>
          </w:p>
          <w:p w14:paraId="7615BC9D" w14:textId="77777777" w:rsidR="00DB07B9" w:rsidRDefault="00DB07B9" w:rsidP="00081F0F">
            <w:pPr>
              <w:pStyle w:val="ListParagraph"/>
              <w:numPr>
                <w:ilvl w:val="0"/>
                <w:numId w:val="1"/>
              </w:numPr>
            </w:pPr>
            <w:r>
              <w:t>Head and Deputy Headteacher</w:t>
            </w:r>
          </w:p>
          <w:p w14:paraId="7615BC9E" w14:textId="77777777" w:rsidR="00DB07B9" w:rsidRDefault="00DB07B9" w:rsidP="00081F0F">
            <w:pPr>
              <w:pStyle w:val="ListParagraph"/>
              <w:numPr>
                <w:ilvl w:val="0"/>
                <w:numId w:val="1"/>
              </w:numPr>
            </w:pPr>
            <w:r>
              <w:t>Governors</w:t>
            </w:r>
          </w:p>
        </w:tc>
        <w:tc>
          <w:tcPr>
            <w:tcW w:w="2551" w:type="dxa"/>
          </w:tcPr>
          <w:p w14:paraId="7615BC9F" w14:textId="77777777" w:rsidR="00DB07B9" w:rsidRDefault="00DB07B9" w:rsidP="00081F0F">
            <w:pPr>
              <w:pStyle w:val="ListParagraph"/>
              <w:numPr>
                <w:ilvl w:val="0"/>
                <w:numId w:val="1"/>
              </w:numPr>
            </w:pPr>
            <w:r>
              <w:t>Scrutiny of work</w:t>
            </w:r>
          </w:p>
          <w:p w14:paraId="7615BCA0" w14:textId="77777777" w:rsidR="00DB07B9" w:rsidRDefault="00DB07B9" w:rsidP="00081F0F">
            <w:pPr>
              <w:pStyle w:val="ListParagraph"/>
              <w:numPr>
                <w:ilvl w:val="0"/>
                <w:numId w:val="1"/>
              </w:numPr>
            </w:pPr>
            <w:r>
              <w:t>Visits calendar</w:t>
            </w:r>
          </w:p>
          <w:p w14:paraId="7615BCA1" w14:textId="77777777" w:rsidR="00DB07B9" w:rsidRDefault="00DB07B9" w:rsidP="00081F0F">
            <w:pPr>
              <w:pStyle w:val="ListParagraph"/>
              <w:numPr>
                <w:ilvl w:val="0"/>
                <w:numId w:val="1"/>
              </w:numPr>
            </w:pPr>
            <w:r>
              <w:t>Pupil voice</w:t>
            </w:r>
          </w:p>
        </w:tc>
      </w:tr>
      <w:tr w:rsidR="00DB07B9" w14:paraId="7615BCA9" w14:textId="77777777" w:rsidTr="00DB07B9">
        <w:tc>
          <w:tcPr>
            <w:tcW w:w="3261" w:type="dxa"/>
          </w:tcPr>
          <w:p w14:paraId="7615BCA3" w14:textId="77777777" w:rsidR="00DB07B9" w:rsidRDefault="00DB07B9" w:rsidP="00081F0F">
            <w:pPr>
              <w:rPr>
                <w:b/>
              </w:rPr>
            </w:pPr>
            <w:r>
              <w:rPr>
                <w:b/>
              </w:rPr>
              <w:t>Protected Characteristic:</w:t>
            </w:r>
          </w:p>
          <w:p w14:paraId="7615BCA4" w14:textId="77777777" w:rsidR="00DB07B9" w:rsidRPr="004D49BA" w:rsidRDefault="00DB07B9" w:rsidP="00081F0F">
            <w:pPr>
              <w:rPr>
                <w:b/>
              </w:rPr>
            </w:pPr>
            <w:r>
              <w:rPr>
                <w:b/>
              </w:rPr>
              <w:t xml:space="preserve">Sexual orientation and gender reassignment </w:t>
            </w:r>
          </w:p>
        </w:tc>
        <w:tc>
          <w:tcPr>
            <w:tcW w:w="2977" w:type="dxa"/>
          </w:tcPr>
          <w:p w14:paraId="7615BCA5" w14:textId="77777777" w:rsidR="00DB07B9" w:rsidRDefault="00DB07B9" w:rsidP="00081F0F"/>
        </w:tc>
        <w:tc>
          <w:tcPr>
            <w:tcW w:w="4252" w:type="dxa"/>
          </w:tcPr>
          <w:p w14:paraId="7615BCA6" w14:textId="77777777" w:rsidR="00DB07B9" w:rsidRDefault="00DB07B9" w:rsidP="00081F0F"/>
        </w:tc>
        <w:tc>
          <w:tcPr>
            <w:tcW w:w="2552" w:type="dxa"/>
          </w:tcPr>
          <w:p w14:paraId="7615BCA7" w14:textId="77777777" w:rsidR="00DB07B9" w:rsidRDefault="00DB07B9" w:rsidP="00081F0F"/>
        </w:tc>
        <w:tc>
          <w:tcPr>
            <w:tcW w:w="2551" w:type="dxa"/>
          </w:tcPr>
          <w:p w14:paraId="7615BCA8" w14:textId="77777777" w:rsidR="00DB07B9" w:rsidRDefault="00DB07B9" w:rsidP="00081F0F"/>
        </w:tc>
      </w:tr>
      <w:tr w:rsidR="00DB07B9" w14:paraId="7615BCB7" w14:textId="77777777" w:rsidTr="00DB07B9">
        <w:tc>
          <w:tcPr>
            <w:tcW w:w="3261" w:type="dxa"/>
          </w:tcPr>
          <w:p w14:paraId="7615BCAA" w14:textId="77777777" w:rsidR="00DB07B9" w:rsidRDefault="00DB07B9" w:rsidP="00081F0F">
            <w:r>
              <w:t>Awareness of sexual orientation and gender reassignment</w:t>
            </w:r>
          </w:p>
        </w:tc>
        <w:tc>
          <w:tcPr>
            <w:tcW w:w="2977" w:type="dxa"/>
          </w:tcPr>
          <w:p w14:paraId="7615BCAB" w14:textId="77777777" w:rsidR="00DB07B9" w:rsidRDefault="00DB07B9" w:rsidP="00081F0F">
            <w:r>
              <w:t>Annually:</w:t>
            </w:r>
          </w:p>
          <w:p w14:paraId="7615BCAC" w14:textId="77777777" w:rsidR="00DB07B9" w:rsidRDefault="00DB07B9" w:rsidP="00081F0F">
            <w:r>
              <w:t>Develop a positive attitude to sexual orientation and gender reassignment.</w:t>
            </w:r>
          </w:p>
        </w:tc>
        <w:tc>
          <w:tcPr>
            <w:tcW w:w="4252" w:type="dxa"/>
          </w:tcPr>
          <w:p w14:paraId="7615BCAD" w14:textId="77777777" w:rsidR="00DB07B9" w:rsidRDefault="00DB07B9" w:rsidP="00081F0F">
            <w:pPr>
              <w:pStyle w:val="ListParagraph"/>
              <w:numPr>
                <w:ilvl w:val="0"/>
                <w:numId w:val="2"/>
              </w:numPr>
            </w:pPr>
            <w:r>
              <w:t>Positive values modelled and inappropriate attitudes challenged through-Behaviour Policy, PSHE, assemblies, Anti-Bullying work</w:t>
            </w:r>
          </w:p>
          <w:p w14:paraId="7615BCAE" w14:textId="77777777" w:rsidR="00DB07B9" w:rsidRDefault="00DB07B9" w:rsidP="00081F0F">
            <w:pPr>
              <w:pStyle w:val="ListParagraph"/>
              <w:numPr>
                <w:ilvl w:val="0"/>
                <w:numId w:val="2"/>
              </w:numPr>
            </w:pPr>
            <w:r>
              <w:t xml:space="preserve">Response by professionals to question and curiosity reinforces understanding and tolerance </w:t>
            </w:r>
          </w:p>
        </w:tc>
        <w:tc>
          <w:tcPr>
            <w:tcW w:w="2552" w:type="dxa"/>
          </w:tcPr>
          <w:p w14:paraId="7615BCAF" w14:textId="77777777" w:rsidR="00DB07B9" w:rsidRDefault="00DB07B9" w:rsidP="00081F0F">
            <w:pPr>
              <w:pStyle w:val="ListParagraph"/>
              <w:numPr>
                <w:ilvl w:val="0"/>
                <w:numId w:val="2"/>
              </w:numPr>
            </w:pPr>
            <w:r>
              <w:t>Class teachers</w:t>
            </w:r>
          </w:p>
          <w:p w14:paraId="7615BCB0" w14:textId="77777777" w:rsidR="00DB07B9" w:rsidRDefault="00DB07B9" w:rsidP="00081F0F">
            <w:pPr>
              <w:pStyle w:val="ListParagraph"/>
              <w:numPr>
                <w:ilvl w:val="0"/>
                <w:numId w:val="2"/>
              </w:numPr>
            </w:pPr>
            <w:r>
              <w:t>Support staff</w:t>
            </w:r>
          </w:p>
          <w:p w14:paraId="7615BCB1" w14:textId="77777777" w:rsidR="00DB07B9" w:rsidRDefault="00DB07B9" w:rsidP="00081F0F">
            <w:pPr>
              <w:pStyle w:val="ListParagraph"/>
              <w:numPr>
                <w:ilvl w:val="0"/>
                <w:numId w:val="2"/>
              </w:numPr>
            </w:pPr>
            <w:r>
              <w:t>Relevant subject leaders</w:t>
            </w:r>
          </w:p>
          <w:p w14:paraId="7615BCB2" w14:textId="77777777" w:rsidR="00DB07B9" w:rsidRDefault="00DB07B9" w:rsidP="00081F0F">
            <w:pPr>
              <w:pStyle w:val="ListParagraph"/>
              <w:numPr>
                <w:ilvl w:val="0"/>
                <w:numId w:val="2"/>
              </w:numPr>
            </w:pPr>
            <w:r>
              <w:t>Head and Deputy Headteacher</w:t>
            </w:r>
          </w:p>
          <w:p w14:paraId="7615BCB3" w14:textId="77777777" w:rsidR="00DB07B9" w:rsidRDefault="00DB07B9" w:rsidP="00081F0F">
            <w:pPr>
              <w:pStyle w:val="ListParagraph"/>
              <w:numPr>
                <w:ilvl w:val="0"/>
                <w:numId w:val="2"/>
              </w:numPr>
            </w:pPr>
            <w:r>
              <w:t>Governors</w:t>
            </w:r>
          </w:p>
        </w:tc>
        <w:tc>
          <w:tcPr>
            <w:tcW w:w="2551" w:type="dxa"/>
          </w:tcPr>
          <w:p w14:paraId="7615BCB4" w14:textId="77777777" w:rsidR="00DB07B9" w:rsidRDefault="00DB07B9" w:rsidP="00081F0F">
            <w:pPr>
              <w:pStyle w:val="ListParagraph"/>
              <w:numPr>
                <w:ilvl w:val="0"/>
                <w:numId w:val="2"/>
              </w:numPr>
            </w:pPr>
            <w:r>
              <w:t>Behaviour log</w:t>
            </w:r>
          </w:p>
          <w:p w14:paraId="7615BCB5" w14:textId="77777777" w:rsidR="00DB07B9" w:rsidRDefault="00DB07B9" w:rsidP="00081F0F">
            <w:pPr>
              <w:pStyle w:val="ListParagraph"/>
              <w:numPr>
                <w:ilvl w:val="0"/>
                <w:numId w:val="2"/>
              </w:numPr>
            </w:pPr>
            <w:r>
              <w:t>Pupil voice</w:t>
            </w:r>
          </w:p>
          <w:p w14:paraId="7615BCB6" w14:textId="77777777" w:rsidR="00DB07B9" w:rsidRDefault="00DB07B9" w:rsidP="00081F0F">
            <w:pPr>
              <w:pStyle w:val="ListParagraph"/>
              <w:numPr>
                <w:ilvl w:val="0"/>
                <w:numId w:val="2"/>
              </w:numPr>
            </w:pPr>
            <w:r>
              <w:t>Staff feedback</w:t>
            </w:r>
          </w:p>
        </w:tc>
      </w:tr>
      <w:tr w:rsidR="00DB07B9" w14:paraId="7615BCBE" w14:textId="77777777" w:rsidTr="00DB07B9">
        <w:tc>
          <w:tcPr>
            <w:tcW w:w="3261" w:type="dxa"/>
          </w:tcPr>
          <w:p w14:paraId="7615BCB8" w14:textId="77777777" w:rsidR="00DB07B9" w:rsidRDefault="00DB07B9" w:rsidP="00081F0F">
            <w:pPr>
              <w:rPr>
                <w:b/>
              </w:rPr>
            </w:pPr>
            <w:r>
              <w:rPr>
                <w:b/>
              </w:rPr>
              <w:t>Protected Characteristic:</w:t>
            </w:r>
          </w:p>
          <w:p w14:paraId="7615BCB9" w14:textId="77777777" w:rsidR="00DB07B9" w:rsidRPr="00C97241" w:rsidRDefault="00DB07B9" w:rsidP="00081F0F">
            <w:pPr>
              <w:rPr>
                <w:b/>
              </w:rPr>
            </w:pPr>
            <w:r>
              <w:rPr>
                <w:b/>
              </w:rPr>
              <w:t>Age</w:t>
            </w:r>
          </w:p>
        </w:tc>
        <w:tc>
          <w:tcPr>
            <w:tcW w:w="2977" w:type="dxa"/>
          </w:tcPr>
          <w:p w14:paraId="7615BCBA" w14:textId="77777777" w:rsidR="00DB07B9" w:rsidRDefault="00DB07B9" w:rsidP="00081F0F"/>
        </w:tc>
        <w:tc>
          <w:tcPr>
            <w:tcW w:w="4252" w:type="dxa"/>
          </w:tcPr>
          <w:p w14:paraId="7615BCBB" w14:textId="77777777" w:rsidR="00DB07B9" w:rsidRDefault="00DB07B9" w:rsidP="00081F0F"/>
        </w:tc>
        <w:tc>
          <w:tcPr>
            <w:tcW w:w="2552" w:type="dxa"/>
          </w:tcPr>
          <w:p w14:paraId="7615BCBC" w14:textId="77777777" w:rsidR="00DB07B9" w:rsidRDefault="00DB07B9" w:rsidP="00081F0F"/>
        </w:tc>
        <w:tc>
          <w:tcPr>
            <w:tcW w:w="2551" w:type="dxa"/>
          </w:tcPr>
          <w:p w14:paraId="7615BCBD" w14:textId="77777777" w:rsidR="00DB07B9" w:rsidRDefault="00DB07B9" w:rsidP="00081F0F"/>
        </w:tc>
      </w:tr>
      <w:tr w:rsidR="00DB07B9" w14:paraId="7615BCC5" w14:textId="77777777" w:rsidTr="00DB07B9">
        <w:tc>
          <w:tcPr>
            <w:tcW w:w="3261" w:type="dxa"/>
          </w:tcPr>
          <w:p w14:paraId="7615BCBF" w14:textId="77777777" w:rsidR="00DB07B9" w:rsidRDefault="00DB07B9" w:rsidP="00081F0F">
            <w:r>
              <w:t>Employment and engagement</w:t>
            </w:r>
          </w:p>
        </w:tc>
        <w:tc>
          <w:tcPr>
            <w:tcW w:w="2977" w:type="dxa"/>
          </w:tcPr>
          <w:p w14:paraId="7615BCC0" w14:textId="77777777" w:rsidR="00DB07B9" w:rsidRDefault="00DB07B9" w:rsidP="00081F0F">
            <w:r>
              <w:t>Annually:</w:t>
            </w:r>
          </w:p>
          <w:p w14:paraId="7615BCC1" w14:textId="77777777" w:rsidR="00DB07B9" w:rsidRDefault="00DB07B9" w:rsidP="00081F0F">
            <w:r>
              <w:t>Recruitment and retention recognises skills and abilities of all age groups.</w:t>
            </w:r>
          </w:p>
        </w:tc>
        <w:tc>
          <w:tcPr>
            <w:tcW w:w="4252" w:type="dxa"/>
          </w:tcPr>
          <w:p w14:paraId="7615BCC2" w14:textId="77777777" w:rsidR="00DB07B9" w:rsidRDefault="00DB07B9" w:rsidP="00081F0F">
            <w:pPr>
              <w:pStyle w:val="ListParagraph"/>
              <w:numPr>
                <w:ilvl w:val="0"/>
                <w:numId w:val="3"/>
              </w:numPr>
            </w:pPr>
            <w:r>
              <w:t>Recruitment procedures adhere to Equalities policies whilst seeking to appoint the best candidate for the vacant position</w:t>
            </w:r>
          </w:p>
        </w:tc>
        <w:tc>
          <w:tcPr>
            <w:tcW w:w="2552" w:type="dxa"/>
          </w:tcPr>
          <w:p w14:paraId="7615BCC3" w14:textId="77777777" w:rsidR="00DB07B9" w:rsidRDefault="00DB07B9" w:rsidP="00081F0F">
            <w:pPr>
              <w:pStyle w:val="ListParagraph"/>
              <w:numPr>
                <w:ilvl w:val="0"/>
                <w:numId w:val="3"/>
              </w:numPr>
            </w:pPr>
            <w:r>
              <w:t>Governors</w:t>
            </w:r>
          </w:p>
        </w:tc>
        <w:tc>
          <w:tcPr>
            <w:tcW w:w="2551" w:type="dxa"/>
          </w:tcPr>
          <w:p w14:paraId="7615BCC4" w14:textId="77777777" w:rsidR="00DB07B9" w:rsidRDefault="00DB07B9" w:rsidP="00081F0F">
            <w:pPr>
              <w:pStyle w:val="ListParagraph"/>
              <w:numPr>
                <w:ilvl w:val="0"/>
                <w:numId w:val="3"/>
              </w:numPr>
            </w:pPr>
            <w:r>
              <w:t>Recruitment and retention</w:t>
            </w:r>
          </w:p>
        </w:tc>
      </w:tr>
    </w:tbl>
    <w:p w14:paraId="7615BCC6" w14:textId="77777777" w:rsidR="008334B9" w:rsidRDefault="008334B9" w:rsidP="001F47C1"/>
    <w:sectPr w:rsidR="009C4F21" w:rsidSect="004D49BA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5BCC9" w14:textId="77777777" w:rsidR="00D03D25" w:rsidRDefault="00D03D25" w:rsidP="00485AAC">
      <w:pPr>
        <w:spacing w:after="0" w:line="240" w:lineRule="auto"/>
      </w:pPr>
      <w:r>
        <w:separator/>
      </w:r>
    </w:p>
  </w:endnote>
  <w:endnote w:type="continuationSeparator" w:id="0">
    <w:p w14:paraId="7615BCCA" w14:textId="77777777" w:rsidR="00D03D25" w:rsidRDefault="00D03D25" w:rsidP="00485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5BCC7" w14:textId="77777777" w:rsidR="00D03D25" w:rsidRDefault="00D03D25" w:rsidP="00485AAC">
      <w:pPr>
        <w:spacing w:after="0" w:line="240" w:lineRule="auto"/>
      </w:pPr>
      <w:r>
        <w:separator/>
      </w:r>
    </w:p>
  </w:footnote>
  <w:footnote w:type="continuationSeparator" w:id="0">
    <w:p w14:paraId="7615BCC8" w14:textId="77777777" w:rsidR="00D03D25" w:rsidRDefault="00D03D25" w:rsidP="00485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5BCCB" w14:textId="4D5E19FB" w:rsidR="00485AAC" w:rsidRPr="00485AAC" w:rsidRDefault="00485AAC" w:rsidP="00485AAC">
    <w:pPr>
      <w:pStyle w:val="Header"/>
      <w:jc w:val="center"/>
      <w:rPr>
        <w:b/>
        <w:sz w:val="44"/>
      </w:rPr>
    </w:pPr>
    <w:r w:rsidRPr="00485AAC">
      <w:rPr>
        <w:b/>
        <w:sz w:val="44"/>
      </w:rPr>
      <w:t>Redhill Primary School Equalities Action Plan</w:t>
    </w:r>
    <w:r w:rsidR="00972B84">
      <w:rPr>
        <w:b/>
        <w:sz w:val="44"/>
      </w:rPr>
      <w:t xml:space="preserve"> </w:t>
    </w:r>
    <w:r w:rsidR="001F47C1">
      <w:rPr>
        <w:b/>
        <w:sz w:val="44"/>
      </w:rPr>
      <w:t>September</w:t>
    </w:r>
    <w:r w:rsidR="00972B84">
      <w:rPr>
        <w:b/>
        <w:sz w:val="44"/>
      </w:rPr>
      <w:t xml:space="preserve"> 202</w:t>
    </w:r>
    <w:r w:rsidR="001F47C1">
      <w:rPr>
        <w:b/>
        <w:sz w:val="44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4621E"/>
    <w:multiLevelType w:val="hybridMultilevel"/>
    <w:tmpl w:val="D8302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F5D81"/>
    <w:multiLevelType w:val="hybridMultilevel"/>
    <w:tmpl w:val="D174F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2275E"/>
    <w:multiLevelType w:val="hybridMultilevel"/>
    <w:tmpl w:val="FC56F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40284"/>
    <w:multiLevelType w:val="hybridMultilevel"/>
    <w:tmpl w:val="2D42B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210686">
    <w:abstractNumId w:val="1"/>
  </w:num>
  <w:num w:numId="2" w16cid:durableId="257252547">
    <w:abstractNumId w:val="3"/>
  </w:num>
  <w:num w:numId="3" w16cid:durableId="1098521298">
    <w:abstractNumId w:val="0"/>
  </w:num>
  <w:num w:numId="4" w16cid:durableId="1072463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9BA"/>
    <w:rsid w:val="0004387B"/>
    <w:rsid w:val="00096C82"/>
    <w:rsid w:val="000A26CF"/>
    <w:rsid w:val="0013257C"/>
    <w:rsid w:val="00191F6F"/>
    <w:rsid w:val="001F47C1"/>
    <w:rsid w:val="002E381A"/>
    <w:rsid w:val="00393872"/>
    <w:rsid w:val="004259B3"/>
    <w:rsid w:val="0043143C"/>
    <w:rsid w:val="004725F3"/>
    <w:rsid w:val="00485AAC"/>
    <w:rsid w:val="004A225A"/>
    <w:rsid w:val="004A6C9B"/>
    <w:rsid w:val="004D49BA"/>
    <w:rsid w:val="0054662D"/>
    <w:rsid w:val="0060299E"/>
    <w:rsid w:val="0064625E"/>
    <w:rsid w:val="00700FBA"/>
    <w:rsid w:val="00737A74"/>
    <w:rsid w:val="007F652F"/>
    <w:rsid w:val="00803426"/>
    <w:rsid w:val="00862D68"/>
    <w:rsid w:val="00972B84"/>
    <w:rsid w:val="009D3457"/>
    <w:rsid w:val="00A20FBB"/>
    <w:rsid w:val="00A511AB"/>
    <w:rsid w:val="00A558F5"/>
    <w:rsid w:val="00B10D2C"/>
    <w:rsid w:val="00B569E7"/>
    <w:rsid w:val="00B614EA"/>
    <w:rsid w:val="00B651A1"/>
    <w:rsid w:val="00BD37D7"/>
    <w:rsid w:val="00BE40B7"/>
    <w:rsid w:val="00C46ECB"/>
    <w:rsid w:val="00C6754B"/>
    <w:rsid w:val="00C81323"/>
    <w:rsid w:val="00C97241"/>
    <w:rsid w:val="00CB2A40"/>
    <w:rsid w:val="00D028D0"/>
    <w:rsid w:val="00D03D25"/>
    <w:rsid w:val="00D467E2"/>
    <w:rsid w:val="00DB07B9"/>
    <w:rsid w:val="00DC373E"/>
    <w:rsid w:val="00DE612E"/>
    <w:rsid w:val="00E576BD"/>
    <w:rsid w:val="00EE0046"/>
    <w:rsid w:val="00F1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615BC2F"/>
  <w15:docId w15:val="{A1E559CA-953B-442C-8430-BA9FBE819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4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49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5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AAC"/>
  </w:style>
  <w:style w:type="paragraph" w:styleId="Footer">
    <w:name w:val="footer"/>
    <w:basedOn w:val="Normal"/>
    <w:link w:val="FooterChar"/>
    <w:uiPriority w:val="99"/>
    <w:unhideWhenUsed/>
    <w:rsid w:val="00485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AAC"/>
  </w:style>
  <w:style w:type="paragraph" w:styleId="BalloonText">
    <w:name w:val="Balloon Text"/>
    <w:basedOn w:val="Normal"/>
    <w:link w:val="BalloonTextChar"/>
    <w:uiPriority w:val="99"/>
    <w:semiHidden/>
    <w:unhideWhenUsed/>
    <w:rsid w:val="00B10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D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38812C681444D8F8F0DCDC8934B0F" ma:contentTypeVersion="16" ma:contentTypeDescription="Create a new document." ma:contentTypeScope="" ma:versionID="ccc85b27d278df36ac84440fe86d4c21">
  <xsd:schema xmlns:xsd="http://www.w3.org/2001/XMLSchema" xmlns:xs="http://www.w3.org/2001/XMLSchema" xmlns:p="http://schemas.microsoft.com/office/2006/metadata/properties" xmlns:ns3="def52b4e-d959-497e-929c-ea50d6dbe72f" xmlns:ns4="942ab33f-f3bb-4c67-b86e-730eae972c69" targetNamespace="http://schemas.microsoft.com/office/2006/metadata/properties" ma:root="true" ma:fieldsID="3f2234fb648c2a077d35a53fa63aff82" ns3:_="" ns4:_="">
    <xsd:import namespace="def52b4e-d959-497e-929c-ea50d6dbe72f"/>
    <xsd:import namespace="942ab33f-f3bb-4c67-b86e-730eae972c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52b4e-d959-497e-929c-ea50d6dbe7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ab33f-f3bb-4c67-b86e-730eae972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44467A-8A4E-4B49-A3E2-B00C6BE2BF22}">
  <ds:schemaRefs>
    <ds:schemaRef ds:uri="http://purl.org/dc/elements/1.1/"/>
    <ds:schemaRef ds:uri="http://schemas.microsoft.com/office/2006/metadata/properties"/>
    <ds:schemaRef ds:uri="def52b4e-d959-497e-929c-ea50d6dbe72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42ab33f-f3bb-4c67-b86e-730eae972c6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D8F02A4-349F-4858-B3CC-DE781A0E4C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F7AB12-C720-48DA-8015-F2C600F90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52b4e-d959-497e-929c-ea50d6dbe72f"/>
    <ds:schemaRef ds:uri="942ab33f-f3bb-4c67-b86e-730eae972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bealfamily</dc:creator>
  <cp:lastModifiedBy>Head Teacher</cp:lastModifiedBy>
  <cp:revision>2</cp:revision>
  <cp:lastPrinted>2023-10-05T11:06:00Z</cp:lastPrinted>
  <dcterms:created xsi:type="dcterms:W3CDTF">2025-11-19T08:58:00Z</dcterms:created>
  <dcterms:modified xsi:type="dcterms:W3CDTF">2025-11-19T08:58:00Z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0x010100D9E38812C681444D8F8F0DCDC8934B0F</vt:lpwstr>
  </property>
</Properties>
</file>