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5E64F" w14:textId="77777777" w:rsidR="000F04E6" w:rsidRDefault="00B8320B">
      <w:pPr>
        <w:spacing w:after="220" w:line="259" w:lineRule="auto"/>
        <w:ind w:left="0" w:firstLine="0"/>
      </w:pPr>
      <w:r>
        <w:rPr>
          <w:rFonts w:ascii="Arial" w:eastAsia="Arial" w:hAnsi="Arial" w:cs="Arial"/>
          <w:sz w:val="28"/>
        </w:rPr>
        <w:t xml:space="preserve"> </w:t>
      </w:r>
    </w:p>
    <w:p w14:paraId="39615937" w14:textId="77777777" w:rsidR="000F04E6" w:rsidRDefault="00B8320B">
      <w:pPr>
        <w:spacing w:after="0" w:line="259" w:lineRule="auto"/>
        <w:ind w:left="156" w:firstLine="0"/>
        <w:jc w:val="center"/>
      </w:pPr>
      <w:r>
        <w:rPr>
          <w:noProof/>
        </w:rPr>
        <w:drawing>
          <wp:inline distT="0" distB="0" distL="0" distR="0" wp14:anchorId="19C58C14" wp14:editId="4A9B8F91">
            <wp:extent cx="1990090" cy="1273810"/>
            <wp:effectExtent l="0" t="0" r="0" b="0"/>
            <wp:docPr id="115" name="Picture 115"/>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10"/>
                    <a:stretch>
                      <a:fillRect/>
                    </a:stretch>
                  </pic:blipFill>
                  <pic:spPr>
                    <a:xfrm>
                      <a:off x="0" y="0"/>
                      <a:ext cx="1990090" cy="1273810"/>
                    </a:xfrm>
                    <a:prstGeom prst="rect">
                      <a:avLst/>
                    </a:prstGeom>
                  </pic:spPr>
                </pic:pic>
              </a:graphicData>
            </a:graphic>
          </wp:inline>
        </w:drawing>
      </w:r>
      <w:r>
        <w:rPr>
          <w:rFonts w:ascii="Arial" w:eastAsia="Arial" w:hAnsi="Arial" w:cs="Arial"/>
          <w:sz w:val="56"/>
        </w:rPr>
        <w:t xml:space="preserve"> </w:t>
      </w:r>
    </w:p>
    <w:p w14:paraId="66A857D6" w14:textId="77777777" w:rsidR="000F04E6" w:rsidRDefault="00B8320B">
      <w:pPr>
        <w:spacing w:after="0" w:line="259" w:lineRule="auto"/>
        <w:ind w:left="157" w:firstLine="0"/>
        <w:jc w:val="center"/>
      </w:pPr>
      <w:r>
        <w:rPr>
          <w:rFonts w:ascii="Arial" w:eastAsia="Arial" w:hAnsi="Arial" w:cs="Arial"/>
          <w:sz w:val="56"/>
        </w:rPr>
        <w:t xml:space="preserve"> </w:t>
      </w:r>
    </w:p>
    <w:p w14:paraId="633EAA2C" w14:textId="77777777" w:rsidR="000F04E6" w:rsidRDefault="00B8320B">
      <w:pPr>
        <w:spacing w:after="103" w:line="259" w:lineRule="auto"/>
        <w:ind w:left="322" w:firstLine="0"/>
      </w:pPr>
      <w:r>
        <w:rPr>
          <w:rFonts w:ascii="Lucida Handwriting" w:eastAsia="Lucida Handwriting" w:hAnsi="Lucida Handwriting" w:cs="Lucida Handwriting"/>
          <w:i/>
          <w:sz w:val="36"/>
        </w:rPr>
        <w:t xml:space="preserve">‘Together we dream, believe and achieve’ </w:t>
      </w:r>
    </w:p>
    <w:p w14:paraId="7613365E" w14:textId="77777777" w:rsidR="000F04E6" w:rsidRDefault="00B8320B">
      <w:pPr>
        <w:spacing w:after="0" w:line="259" w:lineRule="auto"/>
        <w:ind w:left="0" w:firstLine="0"/>
      </w:pPr>
      <w:r>
        <w:rPr>
          <w:rFonts w:ascii="Arial" w:eastAsia="Arial" w:hAnsi="Arial" w:cs="Arial"/>
          <w:sz w:val="56"/>
        </w:rPr>
        <w:t xml:space="preserve"> </w:t>
      </w:r>
    </w:p>
    <w:p w14:paraId="5A19B2ED" w14:textId="77777777" w:rsidR="000F04E6" w:rsidRDefault="00B8320B">
      <w:pPr>
        <w:spacing w:after="0" w:line="259" w:lineRule="auto"/>
        <w:ind w:left="157" w:firstLine="0"/>
        <w:jc w:val="center"/>
      </w:pPr>
      <w:r>
        <w:rPr>
          <w:rFonts w:ascii="Arial" w:eastAsia="Arial" w:hAnsi="Arial" w:cs="Arial"/>
          <w:sz w:val="56"/>
        </w:rPr>
        <w:t xml:space="preserve"> </w:t>
      </w:r>
    </w:p>
    <w:p w14:paraId="26F214D4" w14:textId="77777777" w:rsidR="000F04E6" w:rsidRDefault="00B8320B">
      <w:pPr>
        <w:spacing w:after="0" w:line="259" w:lineRule="auto"/>
        <w:ind w:left="185" w:firstLine="0"/>
      </w:pPr>
      <w:r>
        <w:rPr>
          <w:rFonts w:ascii="Arial" w:eastAsia="Arial" w:hAnsi="Arial" w:cs="Arial"/>
          <w:sz w:val="56"/>
        </w:rPr>
        <w:t xml:space="preserve"> POLICY FOR PUPIL HANDOVER </w:t>
      </w:r>
    </w:p>
    <w:p w14:paraId="3015BD9E" w14:textId="77777777" w:rsidR="000F04E6" w:rsidRDefault="00B8320B">
      <w:pPr>
        <w:spacing w:after="0" w:line="259" w:lineRule="auto"/>
        <w:ind w:left="157" w:firstLine="0"/>
        <w:jc w:val="center"/>
      </w:pPr>
      <w:r>
        <w:rPr>
          <w:rFonts w:ascii="Arial" w:eastAsia="Arial" w:hAnsi="Arial" w:cs="Arial"/>
          <w:sz w:val="56"/>
        </w:rPr>
        <w:t xml:space="preserve"> </w:t>
      </w:r>
    </w:p>
    <w:p w14:paraId="4D181D81" w14:textId="77777777" w:rsidR="000F04E6" w:rsidRDefault="00B8320B">
      <w:pPr>
        <w:spacing w:after="0" w:line="259" w:lineRule="auto"/>
        <w:ind w:left="0" w:firstLine="0"/>
      </w:pPr>
      <w:r>
        <w:rPr>
          <w:rFonts w:ascii="Arial" w:eastAsia="Arial" w:hAnsi="Arial" w:cs="Arial"/>
          <w:sz w:val="56"/>
        </w:rPr>
        <w:t xml:space="preserve"> </w:t>
      </w:r>
    </w:p>
    <w:p w14:paraId="3130C62A" w14:textId="77777777" w:rsidR="000F04E6" w:rsidRDefault="00B8320B">
      <w:pPr>
        <w:spacing w:after="0" w:line="259" w:lineRule="auto"/>
        <w:ind w:left="313" w:firstLine="0"/>
        <w:jc w:val="center"/>
      </w:pPr>
      <w:r>
        <w:rPr>
          <w:rFonts w:ascii="Arial" w:eastAsia="Arial" w:hAnsi="Arial" w:cs="Arial"/>
          <w:sz w:val="56"/>
        </w:rPr>
        <w:t xml:space="preserve">  </w:t>
      </w:r>
    </w:p>
    <w:p w14:paraId="372F0D1A" w14:textId="77777777" w:rsidR="000F04E6" w:rsidRDefault="00B8320B">
      <w:pPr>
        <w:spacing w:after="0" w:line="259" w:lineRule="auto"/>
        <w:ind w:left="157" w:firstLine="0"/>
        <w:jc w:val="center"/>
      </w:pPr>
      <w:r>
        <w:rPr>
          <w:rFonts w:ascii="Arial" w:eastAsia="Arial" w:hAnsi="Arial" w:cs="Arial"/>
          <w:sz w:val="56"/>
        </w:rPr>
        <w:t xml:space="preserve"> </w:t>
      </w:r>
    </w:p>
    <w:p w14:paraId="2316821A" w14:textId="77777777" w:rsidR="000F04E6" w:rsidRDefault="00B8320B">
      <w:pPr>
        <w:spacing w:after="0" w:line="259" w:lineRule="auto"/>
        <w:ind w:left="0" w:firstLine="0"/>
      </w:pPr>
      <w:r>
        <w:rPr>
          <w:rFonts w:ascii="Arial" w:eastAsia="Arial" w:hAnsi="Arial" w:cs="Arial"/>
          <w:sz w:val="24"/>
        </w:rPr>
        <w:t xml:space="preserve"> </w:t>
      </w:r>
    </w:p>
    <w:p w14:paraId="3189E940" w14:textId="77777777" w:rsidR="000F04E6" w:rsidRDefault="00B8320B">
      <w:pPr>
        <w:spacing w:after="0" w:line="259" w:lineRule="auto"/>
        <w:ind w:left="0" w:firstLine="0"/>
      </w:pPr>
      <w:r>
        <w:rPr>
          <w:rFonts w:ascii="Arial" w:eastAsia="Arial" w:hAnsi="Arial" w:cs="Arial"/>
          <w:sz w:val="24"/>
        </w:rPr>
        <w:t xml:space="preserve"> </w:t>
      </w:r>
    </w:p>
    <w:p w14:paraId="12C612DF" w14:textId="77777777" w:rsidR="000F04E6" w:rsidRDefault="00B8320B">
      <w:pPr>
        <w:spacing w:after="0" w:line="259" w:lineRule="auto"/>
        <w:ind w:left="0" w:firstLine="0"/>
      </w:pPr>
      <w:r>
        <w:rPr>
          <w:rFonts w:ascii="Arial" w:eastAsia="Arial" w:hAnsi="Arial" w:cs="Arial"/>
          <w:sz w:val="24"/>
        </w:rPr>
        <w:t xml:space="preserve"> </w:t>
      </w:r>
    </w:p>
    <w:p w14:paraId="53CEA796" w14:textId="77777777" w:rsidR="000F04E6" w:rsidRDefault="00B8320B">
      <w:pPr>
        <w:spacing w:after="0" w:line="259" w:lineRule="auto"/>
        <w:ind w:left="0" w:firstLine="0"/>
      </w:pPr>
      <w:r>
        <w:rPr>
          <w:rFonts w:ascii="Arial" w:eastAsia="Arial" w:hAnsi="Arial" w:cs="Arial"/>
          <w:sz w:val="24"/>
        </w:rPr>
        <w:t xml:space="preserve"> </w:t>
      </w:r>
    </w:p>
    <w:p w14:paraId="3A0016A2" w14:textId="77777777" w:rsidR="000F04E6" w:rsidRDefault="00B8320B">
      <w:pPr>
        <w:spacing w:after="14" w:line="259" w:lineRule="auto"/>
        <w:ind w:left="0" w:firstLine="0"/>
      </w:pPr>
      <w:r>
        <w:rPr>
          <w:rFonts w:ascii="Arial" w:eastAsia="Arial" w:hAnsi="Arial" w:cs="Arial"/>
          <w:sz w:val="24"/>
        </w:rPr>
        <w:t xml:space="preserve"> </w:t>
      </w:r>
    </w:p>
    <w:p w14:paraId="30712955" w14:textId="77777777" w:rsidR="000F04E6" w:rsidRDefault="00B8320B">
      <w:pPr>
        <w:spacing w:after="31" w:line="259" w:lineRule="auto"/>
        <w:ind w:left="0" w:firstLine="0"/>
      </w:pPr>
      <w:r>
        <w:rPr>
          <w:rFonts w:ascii="Arial" w:eastAsia="Arial" w:hAnsi="Arial" w:cs="Arial"/>
          <w:sz w:val="28"/>
        </w:rPr>
        <w:t xml:space="preserve"> </w:t>
      </w:r>
    </w:p>
    <w:p w14:paraId="004B6B9D" w14:textId="77777777" w:rsidR="000F04E6" w:rsidRDefault="00B8320B">
      <w:pPr>
        <w:spacing w:after="0" w:line="259" w:lineRule="auto"/>
        <w:ind w:left="0" w:firstLine="0"/>
      </w:pPr>
      <w:r>
        <w:rPr>
          <w:rFonts w:ascii="Arial" w:eastAsia="Arial" w:hAnsi="Arial" w:cs="Arial"/>
          <w:sz w:val="28"/>
        </w:rPr>
        <w:t xml:space="preserve">  </w:t>
      </w:r>
      <w:r>
        <w:rPr>
          <w:rFonts w:ascii="Arial" w:eastAsia="Arial" w:hAnsi="Arial" w:cs="Arial"/>
          <w:sz w:val="32"/>
        </w:rPr>
        <w:t xml:space="preserve"> </w:t>
      </w:r>
    </w:p>
    <w:tbl>
      <w:tblPr>
        <w:tblStyle w:val="TableGrid"/>
        <w:tblW w:w="9019" w:type="dxa"/>
        <w:tblInd w:w="5" w:type="dxa"/>
        <w:tblCellMar>
          <w:top w:w="11" w:type="dxa"/>
          <w:left w:w="108" w:type="dxa"/>
          <w:right w:w="115" w:type="dxa"/>
        </w:tblCellMar>
        <w:tblLook w:val="04A0" w:firstRow="1" w:lastRow="0" w:firstColumn="1" w:lastColumn="0" w:noHBand="0" w:noVBand="1"/>
      </w:tblPr>
      <w:tblGrid>
        <w:gridCol w:w="4528"/>
        <w:gridCol w:w="4491"/>
      </w:tblGrid>
      <w:tr w:rsidR="000F04E6" w14:paraId="23DF18FD" w14:textId="77777777">
        <w:trPr>
          <w:trHeight w:val="379"/>
        </w:trPr>
        <w:tc>
          <w:tcPr>
            <w:tcW w:w="4527" w:type="dxa"/>
            <w:tcBorders>
              <w:top w:val="single" w:sz="4" w:space="0" w:color="000000"/>
              <w:left w:val="single" w:sz="4" w:space="0" w:color="000000"/>
              <w:bottom w:val="single" w:sz="4" w:space="0" w:color="000000"/>
              <w:right w:val="single" w:sz="4" w:space="0" w:color="000000"/>
            </w:tcBorders>
          </w:tcPr>
          <w:p w14:paraId="686C0F52" w14:textId="77777777" w:rsidR="000F04E6" w:rsidRDefault="00B8320B">
            <w:pPr>
              <w:spacing w:after="0" w:line="259" w:lineRule="auto"/>
              <w:ind w:left="0" w:firstLine="0"/>
            </w:pPr>
            <w:r>
              <w:rPr>
                <w:rFonts w:ascii="Arial" w:eastAsia="Arial" w:hAnsi="Arial" w:cs="Arial"/>
                <w:b/>
                <w:sz w:val="32"/>
              </w:rPr>
              <w:t xml:space="preserve">Document name </w:t>
            </w:r>
          </w:p>
        </w:tc>
        <w:tc>
          <w:tcPr>
            <w:tcW w:w="4491" w:type="dxa"/>
            <w:tcBorders>
              <w:top w:val="single" w:sz="4" w:space="0" w:color="000000"/>
              <w:left w:val="single" w:sz="4" w:space="0" w:color="000000"/>
              <w:bottom w:val="single" w:sz="4" w:space="0" w:color="000000"/>
              <w:right w:val="single" w:sz="4" w:space="0" w:color="000000"/>
            </w:tcBorders>
          </w:tcPr>
          <w:p w14:paraId="149499DB" w14:textId="77777777" w:rsidR="000F04E6" w:rsidRDefault="00B8320B">
            <w:pPr>
              <w:spacing w:after="0" w:line="259" w:lineRule="auto"/>
              <w:ind w:left="0" w:firstLine="0"/>
            </w:pPr>
            <w:r>
              <w:rPr>
                <w:rFonts w:ascii="Arial" w:eastAsia="Arial" w:hAnsi="Arial" w:cs="Arial"/>
                <w:sz w:val="32"/>
              </w:rPr>
              <w:t xml:space="preserve">Pupil Handover </w:t>
            </w:r>
          </w:p>
        </w:tc>
      </w:tr>
      <w:tr w:rsidR="000F04E6" w14:paraId="091E62F1" w14:textId="77777777">
        <w:trPr>
          <w:trHeight w:val="377"/>
        </w:trPr>
        <w:tc>
          <w:tcPr>
            <w:tcW w:w="4527" w:type="dxa"/>
            <w:tcBorders>
              <w:top w:val="single" w:sz="4" w:space="0" w:color="000000"/>
              <w:left w:val="single" w:sz="4" w:space="0" w:color="000000"/>
              <w:bottom w:val="single" w:sz="4" w:space="0" w:color="000000"/>
              <w:right w:val="single" w:sz="4" w:space="0" w:color="000000"/>
            </w:tcBorders>
          </w:tcPr>
          <w:p w14:paraId="40CE5EC1" w14:textId="77777777" w:rsidR="000F04E6" w:rsidRDefault="00B8320B">
            <w:pPr>
              <w:spacing w:after="0" w:line="259" w:lineRule="auto"/>
              <w:ind w:left="0" w:firstLine="0"/>
            </w:pPr>
            <w:r>
              <w:rPr>
                <w:rFonts w:ascii="Arial" w:eastAsia="Arial" w:hAnsi="Arial" w:cs="Arial"/>
                <w:b/>
                <w:sz w:val="32"/>
              </w:rPr>
              <w:t xml:space="preserve">Authors </w:t>
            </w:r>
          </w:p>
        </w:tc>
        <w:tc>
          <w:tcPr>
            <w:tcW w:w="4491" w:type="dxa"/>
            <w:tcBorders>
              <w:top w:val="single" w:sz="4" w:space="0" w:color="000000"/>
              <w:left w:val="single" w:sz="4" w:space="0" w:color="000000"/>
              <w:bottom w:val="single" w:sz="4" w:space="0" w:color="000000"/>
              <w:right w:val="single" w:sz="4" w:space="0" w:color="000000"/>
            </w:tcBorders>
          </w:tcPr>
          <w:p w14:paraId="4815D879" w14:textId="77777777" w:rsidR="000F04E6" w:rsidRDefault="005157FB">
            <w:pPr>
              <w:spacing w:after="0" w:line="259" w:lineRule="auto"/>
              <w:ind w:left="0" w:firstLine="0"/>
            </w:pPr>
            <w:r>
              <w:rPr>
                <w:rFonts w:ascii="Arial" w:eastAsia="Arial" w:hAnsi="Arial" w:cs="Arial"/>
                <w:sz w:val="32"/>
              </w:rPr>
              <w:t>N Millar</w:t>
            </w:r>
          </w:p>
        </w:tc>
      </w:tr>
      <w:tr w:rsidR="000F04E6" w14:paraId="694E60F6" w14:textId="77777777">
        <w:trPr>
          <w:trHeight w:val="380"/>
        </w:trPr>
        <w:tc>
          <w:tcPr>
            <w:tcW w:w="4527" w:type="dxa"/>
            <w:tcBorders>
              <w:top w:val="single" w:sz="4" w:space="0" w:color="000000"/>
              <w:left w:val="single" w:sz="4" w:space="0" w:color="000000"/>
              <w:bottom w:val="single" w:sz="4" w:space="0" w:color="000000"/>
              <w:right w:val="single" w:sz="4" w:space="0" w:color="000000"/>
            </w:tcBorders>
          </w:tcPr>
          <w:p w14:paraId="6DC667E1" w14:textId="77777777" w:rsidR="000F04E6" w:rsidRDefault="00B8320B">
            <w:pPr>
              <w:spacing w:after="0" w:line="259" w:lineRule="auto"/>
              <w:ind w:left="0" w:firstLine="0"/>
            </w:pPr>
            <w:r>
              <w:rPr>
                <w:rFonts w:ascii="Arial" w:eastAsia="Arial" w:hAnsi="Arial" w:cs="Arial"/>
                <w:b/>
                <w:sz w:val="32"/>
              </w:rPr>
              <w:t xml:space="preserve">Date approved </w:t>
            </w:r>
          </w:p>
        </w:tc>
        <w:tc>
          <w:tcPr>
            <w:tcW w:w="4491" w:type="dxa"/>
            <w:tcBorders>
              <w:top w:val="single" w:sz="4" w:space="0" w:color="000000"/>
              <w:left w:val="single" w:sz="4" w:space="0" w:color="000000"/>
              <w:bottom w:val="single" w:sz="4" w:space="0" w:color="000000"/>
              <w:right w:val="single" w:sz="4" w:space="0" w:color="000000"/>
            </w:tcBorders>
          </w:tcPr>
          <w:p w14:paraId="6F8C02A5" w14:textId="690791CB" w:rsidR="000F04E6" w:rsidRDefault="00DB57C7">
            <w:pPr>
              <w:spacing w:after="0" w:line="259" w:lineRule="auto"/>
              <w:ind w:left="0" w:firstLine="0"/>
            </w:pPr>
            <w:r>
              <w:rPr>
                <w:rFonts w:ascii="Arial" w:eastAsia="Arial" w:hAnsi="Arial" w:cs="Arial"/>
                <w:sz w:val="32"/>
              </w:rPr>
              <w:t>October</w:t>
            </w:r>
            <w:r w:rsidR="005157FB">
              <w:rPr>
                <w:rFonts w:ascii="Arial" w:eastAsia="Arial" w:hAnsi="Arial" w:cs="Arial"/>
                <w:sz w:val="32"/>
              </w:rPr>
              <w:t xml:space="preserve"> 202</w:t>
            </w:r>
            <w:r>
              <w:rPr>
                <w:rFonts w:ascii="Arial" w:eastAsia="Arial" w:hAnsi="Arial" w:cs="Arial"/>
                <w:sz w:val="32"/>
              </w:rPr>
              <w:t>5</w:t>
            </w:r>
            <w:r w:rsidR="00B8320B">
              <w:rPr>
                <w:rFonts w:ascii="Arial" w:eastAsia="Arial" w:hAnsi="Arial" w:cs="Arial"/>
                <w:sz w:val="32"/>
              </w:rPr>
              <w:t xml:space="preserve"> </w:t>
            </w:r>
          </w:p>
        </w:tc>
      </w:tr>
      <w:tr w:rsidR="000F04E6" w14:paraId="47E79E74" w14:textId="77777777">
        <w:trPr>
          <w:trHeight w:val="377"/>
        </w:trPr>
        <w:tc>
          <w:tcPr>
            <w:tcW w:w="4527" w:type="dxa"/>
            <w:tcBorders>
              <w:top w:val="single" w:sz="4" w:space="0" w:color="000000"/>
              <w:left w:val="single" w:sz="4" w:space="0" w:color="000000"/>
              <w:bottom w:val="single" w:sz="4" w:space="0" w:color="000000"/>
              <w:right w:val="single" w:sz="4" w:space="0" w:color="000000"/>
            </w:tcBorders>
          </w:tcPr>
          <w:p w14:paraId="7EEAA24B" w14:textId="77777777" w:rsidR="000F04E6" w:rsidRDefault="00B8320B">
            <w:pPr>
              <w:spacing w:after="0" w:line="259" w:lineRule="auto"/>
              <w:ind w:left="0" w:firstLine="0"/>
            </w:pPr>
            <w:r>
              <w:rPr>
                <w:rFonts w:ascii="Arial" w:eastAsia="Arial" w:hAnsi="Arial" w:cs="Arial"/>
                <w:b/>
                <w:sz w:val="32"/>
              </w:rPr>
              <w:t xml:space="preserve">Current document </w:t>
            </w:r>
          </w:p>
        </w:tc>
        <w:tc>
          <w:tcPr>
            <w:tcW w:w="4491" w:type="dxa"/>
            <w:tcBorders>
              <w:top w:val="single" w:sz="4" w:space="0" w:color="000000"/>
              <w:left w:val="single" w:sz="4" w:space="0" w:color="000000"/>
              <w:bottom w:val="single" w:sz="4" w:space="0" w:color="000000"/>
              <w:right w:val="single" w:sz="4" w:space="0" w:color="000000"/>
            </w:tcBorders>
          </w:tcPr>
          <w:p w14:paraId="0A610ACA" w14:textId="67967777" w:rsidR="000F04E6" w:rsidRDefault="005157FB">
            <w:pPr>
              <w:spacing w:after="0" w:line="259" w:lineRule="auto"/>
              <w:ind w:left="0" w:firstLine="0"/>
            </w:pPr>
            <w:r>
              <w:rPr>
                <w:rFonts w:ascii="Arial" w:eastAsia="Arial" w:hAnsi="Arial" w:cs="Arial"/>
                <w:sz w:val="32"/>
              </w:rPr>
              <w:t xml:space="preserve">Version </w:t>
            </w:r>
            <w:r w:rsidR="00DB57C7">
              <w:rPr>
                <w:rFonts w:ascii="Arial" w:eastAsia="Arial" w:hAnsi="Arial" w:cs="Arial"/>
                <w:sz w:val="32"/>
              </w:rPr>
              <w:t>5</w:t>
            </w:r>
          </w:p>
        </w:tc>
      </w:tr>
      <w:tr w:rsidR="000F04E6" w14:paraId="40522BA1" w14:textId="77777777">
        <w:trPr>
          <w:trHeight w:val="379"/>
        </w:trPr>
        <w:tc>
          <w:tcPr>
            <w:tcW w:w="4527" w:type="dxa"/>
            <w:tcBorders>
              <w:top w:val="single" w:sz="4" w:space="0" w:color="000000"/>
              <w:left w:val="single" w:sz="4" w:space="0" w:color="000000"/>
              <w:bottom w:val="single" w:sz="4" w:space="0" w:color="000000"/>
              <w:right w:val="single" w:sz="4" w:space="0" w:color="000000"/>
            </w:tcBorders>
          </w:tcPr>
          <w:p w14:paraId="1BB6B563" w14:textId="77777777" w:rsidR="000F04E6" w:rsidRDefault="00B8320B">
            <w:pPr>
              <w:spacing w:after="0" w:line="259" w:lineRule="auto"/>
              <w:ind w:left="0" w:firstLine="0"/>
            </w:pPr>
            <w:r>
              <w:rPr>
                <w:rFonts w:ascii="Arial" w:eastAsia="Arial" w:hAnsi="Arial" w:cs="Arial"/>
                <w:b/>
                <w:sz w:val="32"/>
              </w:rPr>
              <w:t xml:space="preserve">Review date </w:t>
            </w:r>
          </w:p>
        </w:tc>
        <w:tc>
          <w:tcPr>
            <w:tcW w:w="4491" w:type="dxa"/>
            <w:tcBorders>
              <w:top w:val="single" w:sz="4" w:space="0" w:color="000000"/>
              <w:left w:val="single" w:sz="4" w:space="0" w:color="000000"/>
              <w:bottom w:val="single" w:sz="4" w:space="0" w:color="000000"/>
              <w:right w:val="single" w:sz="4" w:space="0" w:color="000000"/>
            </w:tcBorders>
          </w:tcPr>
          <w:p w14:paraId="4B596A5C" w14:textId="250E1406" w:rsidR="000F04E6" w:rsidRDefault="005157FB">
            <w:pPr>
              <w:spacing w:after="0" w:line="259" w:lineRule="auto"/>
              <w:ind w:left="0" w:firstLine="0"/>
            </w:pPr>
            <w:r>
              <w:rPr>
                <w:rFonts w:ascii="Arial" w:eastAsia="Arial" w:hAnsi="Arial" w:cs="Arial"/>
                <w:sz w:val="32"/>
              </w:rPr>
              <w:t>202</w:t>
            </w:r>
            <w:r w:rsidR="00DB57C7">
              <w:rPr>
                <w:rFonts w:ascii="Arial" w:eastAsia="Arial" w:hAnsi="Arial" w:cs="Arial"/>
                <w:sz w:val="32"/>
              </w:rPr>
              <w:t>6</w:t>
            </w:r>
            <w:r w:rsidR="00B8320B">
              <w:rPr>
                <w:rFonts w:ascii="Arial" w:eastAsia="Arial" w:hAnsi="Arial" w:cs="Arial"/>
                <w:sz w:val="32"/>
              </w:rPr>
              <w:t xml:space="preserve"> </w:t>
            </w:r>
          </w:p>
        </w:tc>
      </w:tr>
    </w:tbl>
    <w:p w14:paraId="2B60A205" w14:textId="77777777" w:rsidR="000F04E6" w:rsidRDefault="00B8320B">
      <w:pPr>
        <w:spacing w:after="218" w:line="259" w:lineRule="auto"/>
        <w:ind w:left="0" w:firstLine="0"/>
      </w:pPr>
      <w:r>
        <w:t xml:space="preserve"> </w:t>
      </w:r>
    </w:p>
    <w:p w14:paraId="35346E30" w14:textId="77777777" w:rsidR="000F04E6" w:rsidRDefault="00B8320B">
      <w:pPr>
        <w:spacing w:after="218" w:line="259" w:lineRule="auto"/>
        <w:ind w:left="0" w:firstLine="0"/>
      </w:pPr>
      <w:r>
        <w:t xml:space="preserve"> </w:t>
      </w:r>
    </w:p>
    <w:p w14:paraId="3773EF25" w14:textId="77777777" w:rsidR="000F04E6" w:rsidRDefault="00B8320B">
      <w:pPr>
        <w:spacing w:after="218" w:line="259" w:lineRule="auto"/>
        <w:ind w:left="0" w:firstLine="0"/>
      </w:pPr>
      <w:r>
        <w:t xml:space="preserve"> </w:t>
      </w:r>
    </w:p>
    <w:p w14:paraId="75AA31C2" w14:textId="77777777" w:rsidR="000F04E6" w:rsidRDefault="00B8320B">
      <w:pPr>
        <w:spacing w:after="0" w:line="259" w:lineRule="auto"/>
        <w:ind w:left="0" w:firstLine="0"/>
      </w:pPr>
      <w:r>
        <w:t xml:space="preserve"> </w:t>
      </w:r>
    </w:p>
    <w:p w14:paraId="603BDE0F" w14:textId="77777777" w:rsidR="00DB57C7" w:rsidRDefault="00DB57C7">
      <w:pPr>
        <w:spacing w:after="163" w:line="259" w:lineRule="auto"/>
        <w:ind w:left="0" w:firstLine="0"/>
        <w:rPr>
          <w:b/>
          <w:sz w:val="28"/>
          <w:u w:val="single" w:color="000000"/>
        </w:rPr>
      </w:pPr>
    </w:p>
    <w:p w14:paraId="137BB12D" w14:textId="77777777" w:rsidR="00DB57C7" w:rsidRDefault="00DB57C7">
      <w:pPr>
        <w:spacing w:after="163" w:line="259" w:lineRule="auto"/>
        <w:ind w:left="0" w:firstLine="0"/>
        <w:rPr>
          <w:b/>
          <w:sz w:val="28"/>
          <w:u w:val="single" w:color="000000"/>
        </w:rPr>
      </w:pPr>
    </w:p>
    <w:p w14:paraId="01407128" w14:textId="77777777" w:rsidR="00DB57C7" w:rsidRDefault="00DB57C7">
      <w:pPr>
        <w:spacing w:after="163" w:line="259" w:lineRule="auto"/>
        <w:ind w:left="0" w:firstLine="0"/>
        <w:rPr>
          <w:b/>
          <w:sz w:val="28"/>
          <w:u w:val="single" w:color="000000"/>
        </w:rPr>
      </w:pPr>
    </w:p>
    <w:p w14:paraId="1D43DF15" w14:textId="0B48C1D3" w:rsidR="000F04E6" w:rsidRDefault="00B8320B">
      <w:pPr>
        <w:spacing w:after="163" w:line="259" w:lineRule="auto"/>
        <w:ind w:left="0" w:firstLine="0"/>
      </w:pPr>
      <w:r>
        <w:rPr>
          <w:b/>
          <w:sz w:val="28"/>
          <w:u w:val="single" w:color="000000"/>
        </w:rPr>
        <w:lastRenderedPageBreak/>
        <w:t>Redhill Primary School Policy and Procedures for Handing over Children</w:t>
      </w:r>
      <w:r>
        <w:rPr>
          <w:b/>
          <w:sz w:val="28"/>
        </w:rPr>
        <w:t xml:space="preserve">  </w:t>
      </w:r>
    </w:p>
    <w:p w14:paraId="4FD1E8FE" w14:textId="77777777" w:rsidR="000F04E6" w:rsidRDefault="00B8320B">
      <w:pPr>
        <w:spacing w:after="218" w:line="259" w:lineRule="auto"/>
        <w:ind w:left="0" w:firstLine="0"/>
      </w:pPr>
      <w:r>
        <w:t xml:space="preserve"> </w:t>
      </w:r>
    </w:p>
    <w:p w14:paraId="42E4333D" w14:textId="77777777" w:rsidR="000F04E6" w:rsidRDefault="00B8320B">
      <w:pPr>
        <w:ind w:left="-5"/>
      </w:pPr>
      <w:r>
        <w:t xml:space="preserve">Redhill Primary School is committed to the safeguarding of all the children in its care. At Redhill Primary School we have children who travel to and from school in a range of manners: walking, scooting, car and bus. Some of our children go to and from school independently whilst some are chaperoned. Each year group has their own procedures to follow, but there are some general principles for everyone too. </w:t>
      </w:r>
    </w:p>
    <w:p w14:paraId="478E7244" w14:textId="77777777" w:rsidR="000F04E6" w:rsidRDefault="00B8320B">
      <w:pPr>
        <w:ind w:left="-5"/>
      </w:pPr>
      <w:r>
        <w:t xml:space="preserve"> Infant classes (including Reception):  </w:t>
      </w:r>
    </w:p>
    <w:p w14:paraId="3EC28301" w14:textId="77777777" w:rsidR="000F04E6" w:rsidRDefault="00B8320B">
      <w:pPr>
        <w:numPr>
          <w:ilvl w:val="0"/>
          <w:numId w:val="1"/>
        </w:numPr>
      </w:pPr>
      <w:r>
        <w:t xml:space="preserve">All children in the infant classes must be met by a responsible person – no infant children will be allowed to walk home on their own.  </w:t>
      </w:r>
    </w:p>
    <w:p w14:paraId="47289135" w14:textId="77777777" w:rsidR="000F04E6" w:rsidRDefault="00B8320B">
      <w:pPr>
        <w:numPr>
          <w:ilvl w:val="0"/>
          <w:numId w:val="1"/>
        </w:numPr>
      </w:pPr>
      <w:r>
        <w:t xml:space="preserve">It is not appropriate for infants to be collected by older children in school. Staff will only let infants go if they can see the appropriate responsible person (an adult, or sibling over the age of 14)  </w:t>
      </w:r>
    </w:p>
    <w:p w14:paraId="7A5781E8" w14:textId="77777777" w:rsidR="000F04E6" w:rsidRDefault="00B8320B">
      <w:pPr>
        <w:numPr>
          <w:ilvl w:val="0"/>
          <w:numId w:val="1"/>
        </w:numPr>
      </w:pPr>
      <w:r>
        <w:t xml:space="preserve">A member of staff will stand by the relevant exit (the class fire door for Reception and Year 1, the infant corridor exit for Year 2) and hand over children individually to their responsible person.  </w:t>
      </w:r>
    </w:p>
    <w:p w14:paraId="0A1F9174" w14:textId="77777777" w:rsidR="000F04E6" w:rsidRDefault="00B8320B">
      <w:pPr>
        <w:numPr>
          <w:ilvl w:val="0"/>
          <w:numId w:val="1"/>
        </w:numPr>
        <w:spacing w:after="199" w:line="276" w:lineRule="auto"/>
      </w:pPr>
      <w:r>
        <w:rPr>
          <w:u w:val="single" w:color="000000"/>
        </w:rPr>
        <w:t>Parents should indicate via home-school books or Class Dojo the adults/carers who will be</w:t>
      </w:r>
      <w:r>
        <w:t xml:space="preserve"> </w:t>
      </w:r>
      <w:r>
        <w:rPr>
          <w:u w:val="single" w:color="000000"/>
        </w:rPr>
        <w:t>regularly picking up their child.</w:t>
      </w:r>
      <w:r>
        <w:t xml:space="preserve">  </w:t>
      </w:r>
    </w:p>
    <w:p w14:paraId="781BBF77" w14:textId="77777777" w:rsidR="000F04E6" w:rsidRDefault="00B8320B">
      <w:pPr>
        <w:numPr>
          <w:ilvl w:val="0"/>
          <w:numId w:val="1"/>
        </w:numPr>
      </w:pPr>
      <w:r>
        <w:t xml:space="preserve">If someone not on this list will be picking children up, this should be communicated to school via a phone-call to the office. This message will then be passed on to the class teacher.  </w:t>
      </w:r>
    </w:p>
    <w:p w14:paraId="5B8D3E80" w14:textId="77777777" w:rsidR="000F04E6" w:rsidRDefault="00B8320B">
      <w:pPr>
        <w:numPr>
          <w:ilvl w:val="0"/>
          <w:numId w:val="1"/>
        </w:numPr>
      </w:pPr>
      <w:r>
        <w:t xml:space="preserve">Adults will not let children go with any adult they are not expecting. The child’s parent/carer will be contacted to clarify arrangements. Similarly, if staff have concerns about any person collecting a child, that person will be asked to see the Head Teacher. The Head will decide on the course of action in this event.  </w:t>
      </w:r>
    </w:p>
    <w:p w14:paraId="54A3A185" w14:textId="77777777" w:rsidR="000F04E6" w:rsidRDefault="00B8320B">
      <w:pPr>
        <w:ind w:left="-5"/>
      </w:pPr>
      <w:r>
        <w:t xml:space="preserve">Junior collection:  </w:t>
      </w:r>
    </w:p>
    <w:p w14:paraId="2478502C" w14:textId="1904AE1D" w:rsidR="000F04E6" w:rsidRDefault="00B8320B">
      <w:pPr>
        <w:ind w:left="-5"/>
      </w:pPr>
      <w:r>
        <w:t xml:space="preserve">Only pupils in Years 5 and 6 will be allowed to leave school unaccompanied. If parents </w:t>
      </w:r>
      <w:proofErr w:type="spellStart"/>
      <w:r>
        <w:t>wish</w:t>
      </w:r>
      <w:proofErr w:type="spellEnd"/>
      <w:r>
        <w:t xml:space="preserve"> children to start walking home alone (‘leave the school premises unaccompanied’) later in the school, they must inform the class teacher in writing. If parents arrange to meet children off the school site – for example at the bottom of the drive or on the field at the back of school this will be classed as ‘leaving the school premises unaccompanied.’ We remind children that if there is no-one to meet them in these circumstances, they should return to school. Where children are allowed to leave school unaccompanied, they will be dismissed from the same entrance as detailed below for children being collected.  </w:t>
      </w:r>
    </w:p>
    <w:p w14:paraId="36A86E31" w14:textId="0614B49D" w:rsidR="000F04E6" w:rsidRDefault="00B8320B">
      <w:pPr>
        <w:ind w:left="-5"/>
      </w:pPr>
      <w:r>
        <w:t xml:space="preserve">Pupils in Years 5 and 6 who are leaving school unaccompanied are expected to represent the school in a positive manner and their behaviour on the way home should a) be safe; b) respectful towards other members of the school community and local residents; c)  </w:t>
      </w:r>
    </w:p>
    <w:p w14:paraId="76982F34" w14:textId="77777777" w:rsidR="000F04E6" w:rsidRDefault="00B8320B">
      <w:pPr>
        <w:ind w:left="-5"/>
      </w:pPr>
      <w:r>
        <w:t xml:space="preserve">For all children in Years 3 and 4, as well as those in Year 5 and 6 without permission to walk home unaccompanied, collection arrangements are: </w:t>
      </w:r>
    </w:p>
    <w:p w14:paraId="4757E330" w14:textId="77777777" w:rsidR="000F04E6" w:rsidRDefault="00B8320B">
      <w:pPr>
        <w:numPr>
          <w:ilvl w:val="0"/>
          <w:numId w:val="2"/>
        </w:numPr>
        <w:ind w:hanging="161"/>
      </w:pPr>
      <w:r>
        <w:lastRenderedPageBreak/>
        <w:t xml:space="preserve">Year 3 and 4 will be dismissed from their fire door, handed over individually to their responsible person.  </w:t>
      </w:r>
    </w:p>
    <w:p w14:paraId="11B387AD" w14:textId="1D12ECA8" w:rsidR="000F04E6" w:rsidRDefault="00B8320B">
      <w:pPr>
        <w:numPr>
          <w:ilvl w:val="0"/>
          <w:numId w:val="2"/>
        </w:numPr>
        <w:ind w:hanging="161"/>
      </w:pPr>
      <w:r>
        <w:t xml:space="preserve">Year 5 and 6 will be </w:t>
      </w:r>
      <w:r w:rsidR="00DB57C7">
        <w:t>dismissed from their fire doo</w:t>
      </w:r>
      <w:r w:rsidR="00DB57C7">
        <w:t>r</w:t>
      </w:r>
      <w:r>
        <w:t xml:space="preserve"> where they can find their responsible person. If no-one is there to collect a child, they return to their teacher who will bring them through to the office and phone their listed contacts.  </w:t>
      </w:r>
    </w:p>
    <w:p w14:paraId="2F68A628" w14:textId="77777777" w:rsidR="000F04E6" w:rsidRDefault="00B8320B">
      <w:pPr>
        <w:numPr>
          <w:ilvl w:val="0"/>
          <w:numId w:val="2"/>
        </w:numPr>
        <w:ind w:hanging="161"/>
      </w:pPr>
      <w:r>
        <w:t xml:space="preserve">All children are taught that if they cannot find/lose their adult to return into school immediately.  </w:t>
      </w:r>
    </w:p>
    <w:p w14:paraId="5CBB09BF" w14:textId="77777777" w:rsidR="000F04E6" w:rsidRDefault="00B8320B">
      <w:pPr>
        <w:numPr>
          <w:ilvl w:val="0"/>
          <w:numId w:val="2"/>
        </w:numPr>
        <w:ind w:hanging="161"/>
      </w:pPr>
      <w:r>
        <w:t xml:space="preserve">Children are taught in school never to accept lifts from someone they don’t know, or to speak to strangers. Parent/carers should also discuss with children at home appropriate ways to ensure their own safety, including following the ‘Green Cross Code.’ </w:t>
      </w:r>
    </w:p>
    <w:p w14:paraId="0E71CD97" w14:textId="77777777" w:rsidR="000F04E6" w:rsidRDefault="00B8320B">
      <w:pPr>
        <w:ind w:left="-5"/>
      </w:pPr>
      <w:r>
        <w:t xml:space="preserve"> General principles:  </w:t>
      </w:r>
    </w:p>
    <w:p w14:paraId="3EE8CE3B" w14:textId="77777777" w:rsidR="000F04E6" w:rsidRDefault="00B8320B">
      <w:pPr>
        <w:numPr>
          <w:ilvl w:val="0"/>
          <w:numId w:val="2"/>
        </w:numPr>
        <w:ind w:hanging="161"/>
      </w:pPr>
      <w:r>
        <w:t xml:space="preserve">Children become the responsibility of the collecting adult once they have been handed over.  </w:t>
      </w:r>
    </w:p>
    <w:p w14:paraId="043C8601" w14:textId="77777777" w:rsidR="000F04E6" w:rsidRDefault="00B8320B">
      <w:pPr>
        <w:numPr>
          <w:ilvl w:val="0"/>
          <w:numId w:val="2"/>
        </w:numPr>
        <w:spacing w:after="8"/>
        <w:ind w:hanging="161"/>
      </w:pPr>
      <w:r>
        <w:t xml:space="preserve">Children (including pre-school siblings) should be carefully supervised by accompanying adult(s). </w:t>
      </w:r>
    </w:p>
    <w:p w14:paraId="20ED7C4D" w14:textId="77777777" w:rsidR="000F04E6" w:rsidRDefault="00B8320B">
      <w:pPr>
        <w:ind w:left="-5"/>
      </w:pPr>
      <w:r>
        <w:t xml:space="preserve">They should not be allowed to use the play equipment – this should only be used under supervision of school staff.  </w:t>
      </w:r>
    </w:p>
    <w:p w14:paraId="51C668B1" w14:textId="77777777" w:rsidR="000F04E6" w:rsidRDefault="00B8320B">
      <w:pPr>
        <w:ind w:left="-5"/>
      </w:pPr>
      <w:r>
        <w:t xml:space="preserve">Late collection:  </w:t>
      </w:r>
    </w:p>
    <w:p w14:paraId="43AB3C85" w14:textId="77777777" w:rsidR="000F04E6" w:rsidRDefault="00B8320B">
      <w:pPr>
        <w:spacing w:after="11"/>
        <w:ind w:left="-5"/>
      </w:pPr>
      <w:r>
        <w:t xml:space="preserve">We expect children to be collected at the end of the school day: 3.25pm for pupils in Yr R and </w:t>
      </w:r>
    </w:p>
    <w:p w14:paraId="1B3D9B93" w14:textId="77777777" w:rsidR="000F04E6" w:rsidRDefault="00B8320B">
      <w:pPr>
        <w:ind w:left="-5"/>
      </w:pPr>
      <w:r>
        <w:t xml:space="preserve">3.30pm for pupils in Yrs 1- 6.  </w:t>
      </w:r>
    </w:p>
    <w:p w14:paraId="25862767" w14:textId="77777777" w:rsidR="000F04E6" w:rsidRDefault="00B8320B">
      <w:pPr>
        <w:numPr>
          <w:ilvl w:val="0"/>
          <w:numId w:val="2"/>
        </w:numPr>
        <w:ind w:hanging="161"/>
      </w:pPr>
      <w:r>
        <w:t xml:space="preserve">If parent/carers are delayed, school must be contacted. Children will be brought down to wait by the office and supervised by staff members.  </w:t>
      </w:r>
    </w:p>
    <w:p w14:paraId="26A25B75" w14:textId="77777777" w:rsidR="000F04E6" w:rsidRDefault="00B8320B">
      <w:pPr>
        <w:numPr>
          <w:ilvl w:val="0"/>
          <w:numId w:val="2"/>
        </w:numPr>
        <w:ind w:hanging="161"/>
      </w:pPr>
      <w:r>
        <w:t xml:space="preserve">If the collecting adult is regularly late, they will be informed that they need to make alternative collection arrangements.  </w:t>
      </w:r>
    </w:p>
    <w:p w14:paraId="3D9B6475" w14:textId="77777777" w:rsidR="000F04E6" w:rsidRDefault="00B8320B">
      <w:pPr>
        <w:numPr>
          <w:ilvl w:val="0"/>
          <w:numId w:val="2"/>
        </w:numPr>
        <w:ind w:hanging="161"/>
      </w:pPr>
      <w:r>
        <w:t xml:space="preserve">If children are not collected at the appropriate time and no message has been received by the office, child safeguarding procedures will be followed.  </w:t>
      </w:r>
    </w:p>
    <w:p w14:paraId="0D69A4E3" w14:textId="77777777" w:rsidR="000F04E6" w:rsidRDefault="00B8320B">
      <w:pPr>
        <w:numPr>
          <w:ilvl w:val="1"/>
          <w:numId w:val="2"/>
        </w:numPr>
        <w:spacing w:after="0" w:line="259" w:lineRule="auto"/>
        <w:ind w:hanging="167"/>
      </w:pPr>
      <w:r>
        <w:t xml:space="preserve">School will phone all the child’s named emergency contacts to try and secure safe pick up. </w:t>
      </w:r>
    </w:p>
    <w:p w14:paraId="28E75DC6" w14:textId="77777777" w:rsidR="000F04E6" w:rsidRDefault="00B8320B">
      <w:pPr>
        <w:numPr>
          <w:ilvl w:val="1"/>
          <w:numId w:val="2"/>
        </w:numPr>
        <w:spacing w:after="0"/>
        <w:ind w:hanging="167"/>
      </w:pPr>
      <w:r>
        <w:t xml:space="preserve">The school will continue to try to contact the collecting adult to inform them of the situation.  </w:t>
      </w:r>
    </w:p>
    <w:p w14:paraId="4F054F71" w14:textId="77777777" w:rsidR="000F04E6" w:rsidRDefault="00B8320B">
      <w:pPr>
        <w:numPr>
          <w:ilvl w:val="1"/>
          <w:numId w:val="2"/>
        </w:numPr>
        <w:ind w:hanging="167"/>
      </w:pPr>
      <w:r>
        <w:t xml:space="preserve">If no-one can be contacted to collect a child by 4.30pm, the Social Care Duty Officer will be contacted and collection of the child requested. The child will then become the responsibility of social care. </w:t>
      </w:r>
    </w:p>
    <w:sectPr w:rsidR="000F04E6">
      <w:footerReference w:type="even" r:id="rId11"/>
      <w:footerReference w:type="default" r:id="rId12"/>
      <w:footerReference w:type="first" r:id="rId13"/>
      <w:pgSz w:w="11906" w:h="16838"/>
      <w:pgMar w:top="1445" w:right="1442" w:bottom="1636" w:left="1440" w:header="72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89A93" w14:textId="77777777" w:rsidR="006603DF" w:rsidRDefault="00B8320B">
      <w:pPr>
        <w:spacing w:after="0" w:line="240" w:lineRule="auto"/>
      </w:pPr>
      <w:r>
        <w:separator/>
      </w:r>
    </w:p>
  </w:endnote>
  <w:endnote w:type="continuationSeparator" w:id="0">
    <w:p w14:paraId="36A22396" w14:textId="77777777" w:rsidR="006603DF" w:rsidRDefault="00B83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4E6AA" w14:textId="77777777" w:rsidR="000F04E6" w:rsidRDefault="00B8320B">
    <w:pPr>
      <w:spacing w:after="0" w:line="259" w:lineRule="auto"/>
      <w:ind w:left="0" w:firstLine="0"/>
    </w:pPr>
    <w:r>
      <w:t xml:space="preserve">July 2023 </w:t>
    </w:r>
  </w:p>
  <w:p w14:paraId="5661FC6C" w14:textId="77777777" w:rsidR="000F04E6" w:rsidRDefault="00B8320B">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BB7DC" w14:textId="3FF3E619" w:rsidR="000F04E6" w:rsidRDefault="003032F0">
    <w:pPr>
      <w:spacing w:after="0" w:line="259" w:lineRule="auto"/>
      <w:ind w:left="0" w:firstLine="0"/>
    </w:pPr>
    <w:r>
      <w:t>September</w:t>
    </w:r>
    <w:r w:rsidR="00A8508E">
      <w:t xml:space="preserve"> 202</w:t>
    </w:r>
    <w:r>
      <w:t>5</w:t>
    </w:r>
  </w:p>
  <w:p w14:paraId="3829542E" w14:textId="77777777" w:rsidR="000F04E6" w:rsidRDefault="00B8320B">
    <w:pPr>
      <w:spacing w:after="0" w:line="259" w:lineRule="auto"/>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B7BE6" w14:textId="77777777" w:rsidR="000F04E6" w:rsidRDefault="00B8320B">
    <w:pPr>
      <w:spacing w:after="0" w:line="259" w:lineRule="auto"/>
      <w:ind w:left="0" w:firstLine="0"/>
    </w:pPr>
    <w:r>
      <w:t xml:space="preserve">July 2023 </w:t>
    </w:r>
  </w:p>
  <w:p w14:paraId="3EBCEB44" w14:textId="77777777" w:rsidR="000F04E6" w:rsidRDefault="00B8320B">
    <w:pPr>
      <w:spacing w:after="0" w:line="259" w:lineRule="auto"/>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272DA" w14:textId="77777777" w:rsidR="006603DF" w:rsidRDefault="00B8320B">
      <w:pPr>
        <w:spacing w:after="0" w:line="240" w:lineRule="auto"/>
      </w:pPr>
      <w:r>
        <w:separator/>
      </w:r>
    </w:p>
  </w:footnote>
  <w:footnote w:type="continuationSeparator" w:id="0">
    <w:p w14:paraId="6F6B8ADF" w14:textId="77777777" w:rsidR="006603DF" w:rsidRDefault="00B832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76DE0"/>
    <w:multiLevelType w:val="hybridMultilevel"/>
    <w:tmpl w:val="16F6570E"/>
    <w:lvl w:ilvl="0" w:tplc="442CDA2C">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F629868">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1C424A8">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5204800">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ED2A66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7BA3E5A">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B7C475A">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9A69D6C">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B26402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60637F2"/>
    <w:multiLevelType w:val="hybridMultilevel"/>
    <w:tmpl w:val="2004A00C"/>
    <w:lvl w:ilvl="0" w:tplc="95AA1EFC">
      <w:start w:val="1"/>
      <w:numFmt w:val="bullet"/>
      <w:lvlText w:val="•"/>
      <w:lvlJc w:val="left"/>
      <w:pPr>
        <w:ind w:left="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F4004C0">
      <w:start w:val="1"/>
      <w:numFmt w:val="bullet"/>
      <w:lvlText w:val="o"/>
      <w:lvlJc w:val="left"/>
      <w:pPr>
        <w:ind w:left="8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CA2ED6C">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E2067C4">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6363D54">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854C5D4">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954A34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EFE14D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802E87E">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612542952">
    <w:abstractNumId w:val="0"/>
  </w:num>
  <w:num w:numId="2" w16cid:durableId="2052069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4E6"/>
    <w:rsid w:val="000F04E6"/>
    <w:rsid w:val="003032F0"/>
    <w:rsid w:val="005157FB"/>
    <w:rsid w:val="006603DF"/>
    <w:rsid w:val="00A8508E"/>
    <w:rsid w:val="00B8320B"/>
    <w:rsid w:val="00D05ED0"/>
    <w:rsid w:val="00DB57C7"/>
    <w:rsid w:val="00DD4AA4"/>
    <w:rsid w:val="00FE4E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FE60B"/>
  <w15:docId w15:val="{0FE80C8D-CC96-4E4F-9D62-D86ACA686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9" w:line="268"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A850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08E"/>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E38812C681444D8F8F0DCDC8934B0F" ma:contentTypeVersion="16" ma:contentTypeDescription="Create a new document." ma:contentTypeScope="" ma:versionID="ccc85b27d278df36ac84440fe86d4c21">
  <xsd:schema xmlns:xsd="http://www.w3.org/2001/XMLSchema" xmlns:xs="http://www.w3.org/2001/XMLSchema" xmlns:p="http://schemas.microsoft.com/office/2006/metadata/properties" xmlns:ns3="def52b4e-d959-497e-929c-ea50d6dbe72f" xmlns:ns4="942ab33f-f3bb-4c67-b86e-730eae972c69" targetNamespace="http://schemas.microsoft.com/office/2006/metadata/properties" ma:root="true" ma:fieldsID="3f2234fb648c2a077d35a53fa63aff82" ns3:_="" ns4:_="">
    <xsd:import namespace="def52b4e-d959-497e-929c-ea50d6dbe72f"/>
    <xsd:import namespace="942ab33f-f3bb-4c67-b86e-730eae972c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52b4e-d959-497e-929c-ea50d6dbe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2ab33f-f3bb-4c67-b86e-730eae972c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F7D506-629F-4A44-B7DB-4C000135F43F}">
  <ds:schemaRefs>
    <ds:schemaRef ds:uri="http://schemas.microsoft.com/sharepoint/v3/contenttype/forms"/>
  </ds:schemaRefs>
</ds:datastoreItem>
</file>

<file path=customXml/itemProps2.xml><?xml version="1.0" encoding="utf-8"?>
<ds:datastoreItem xmlns:ds="http://schemas.openxmlformats.org/officeDocument/2006/customXml" ds:itemID="{298988C1-00CA-4A51-A70E-670838AC1962}">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def52b4e-d959-497e-929c-ea50d6dbe72f"/>
    <ds:schemaRef ds:uri="http://purl.org/dc/terms/"/>
    <ds:schemaRef ds:uri="http://schemas.openxmlformats.org/package/2006/metadata/core-properties"/>
    <ds:schemaRef ds:uri="http://purl.org/dc/dcmitype/"/>
    <ds:schemaRef ds:uri="942ab33f-f3bb-4c67-b86e-730eae972c69"/>
    <ds:schemaRef ds:uri="http://www.w3.org/XML/1998/namespace"/>
  </ds:schemaRefs>
</ds:datastoreItem>
</file>

<file path=customXml/itemProps3.xml><?xml version="1.0" encoding="utf-8"?>
<ds:datastoreItem xmlns:ds="http://schemas.openxmlformats.org/officeDocument/2006/customXml" ds:itemID="{2C3FA61D-25C5-4ACC-8690-782F5ECC6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52b4e-d959-497e-929c-ea50d6dbe72f"/>
    <ds:schemaRef ds:uri="942ab33f-f3bb-4c67-b86e-730eae972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cp:lastModifiedBy>Head Teacher</cp:lastModifiedBy>
  <cp:revision>2</cp:revision>
  <dcterms:created xsi:type="dcterms:W3CDTF">2025-11-19T09:08:00Z</dcterms:created>
  <dcterms:modified xsi:type="dcterms:W3CDTF">2025-11-19T09:08:00Z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0x010100D9E38812C681444D8F8F0DCDC8934B0F</vt:lpwstr>
  </property>
</Properties>
</file>